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655eed7ce4ddf" w:history="1">
              <w:r>
                <w:rPr>
                  <w:rStyle w:val="Hyperlink"/>
                </w:rPr>
                <w:t>2012-2015年中国KTV市场数据调研报告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655eed7ce4ddf" w:history="1">
              <w:r>
                <w:rPr>
                  <w:rStyle w:val="Hyperlink"/>
                </w:rPr>
                <w:t>2012-2015年中国KTV市场数据调研报告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655eed7ce4ddf" w:history="1">
                <w:r>
                  <w:rPr>
                    <w:rStyle w:val="Hyperlink"/>
                  </w:rPr>
                  <w:t>https://www.20087.com/2012-04/R_shichangshujudiaoyan.html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8655eed7ce4ddf" w:history="1">
        <w:r>
          <w:rPr>
            <w:rStyle w:val="Hyperlink"/>
          </w:rPr>
          <w:t>2012-2015年中国KTV市场数据调研报告</w:t>
        </w:r>
      </w:hyperlink>
      <w:r>
        <w:rPr>
          <w:rFonts w:hint="eastAsia"/>
        </w:rPr>
        <w:t>》主要分析了KTV行业的市场规模、KTV市场供需求状况、KTV市场竞争状况和主要企业经营情况，同时对KTV行业的未来发展做出科学的预测。主要数据是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2011-2012年中国KTV行业发展经济环境分析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2011-2012年中国KTV行业发展社会环境分析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2011-2012年中国KTV行业发展技术环境分析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一、2011-2012年中国KTV企业数量多</w:t>
      </w:r>
      <w:r>
        <w:rPr>
          <w:rFonts w:hint="eastAsia"/>
        </w:rPr>
        <w:br/>
      </w:r>
      <w:r>
        <w:rPr>
          <w:rFonts w:hint="eastAsia"/>
        </w:rPr>
        <w:t>　　　　二、2011-2012年中国KTV企业技术更新快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2011-2012年中国KTV行业经营模式分析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2011-2012年中国KTV行业主要竞争力分析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2011-2012年北京KTV行业发展现状分析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2011-2012年上海KTV行业发展状况分析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2011-2012年广州KTV行业发展态势分析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五、"版权使用费"前后发展策略分析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五、"版权使用费"前后发展策略分析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五、"版权使用费"前后发展策略分析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2011-2012年中国KTV市场消费者群体及消费动机分析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2011-2012年中国KTV市场消费者特点分析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2011-2012年中国KTV市场消费者消费行为调查分析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2011-2012年影响中国KTV消费者消费行为的要素分析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2011-2012年中国KTV企业选址考虑的地理因素分析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2011-2012年中国KTV企业选址考虑的经济因素分析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2011-2012年中国KTV企业选址考虑的市场因素分析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2011-2012年世界主要地区KTV收费方式及标准分析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2011-2012年中国大陆KTV版权费两种收取方式分析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2011-2012年中国KTV版权费收取对KTV企业发展的影响分析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2011-2012年中国KTV包房音响发展状况分析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2011-2012年中国KTV视频设备发展状况分析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2012-2015年中国KTV行业发展趋势预测与投资前景分析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2012-2015年中国KTV行业发展趋势展望</w:t>
      </w:r>
      <w:r>
        <w:rPr>
          <w:rFonts w:hint="eastAsia"/>
        </w:rPr>
        <w:br/>
      </w:r>
      <w:r>
        <w:rPr>
          <w:rFonts w:hint="eastAsia"/>
        </w:rPr>
        <w:t>　　　　一、提供多元化服务</w:t>
      </w:r>
      <w:r>
        <w:rPr>
          <w:rFonts w:hint="eastAsia"/>
        </w:rPr>
        <w:br/>
      </w:r>
      <w:r>
        <w:rPr>
          <w:rFonts w:hint="eastAsia"/>
        </w:rPr>
        <w:t>　　　　二、建立透明良好形象</w:t>
      </w:r>
      <w:r>
        <w:rPr>
          <w:rFonts w:hint="eastAsia"/>
        </w:rPr>
        <w:br/>
      </w:r>
      <w:r>
        <w:rPr>
          <w:rFonts w:hint="eastAsia"/>
        </w:rPr>
        <w:t>　　　　三、建立连锁体系</w:t>
      </w:r>
      <w:r>
        <w:rPr>
          <w:rFonts w:hint="eastAsia"/>
        </w:rPr>
        <w:br/>
      </w:r>
      <w:r>
        <w:rPr>
          <w:rFonts w:hint="eastAsia"/>
        </w:rPr>
        <w:t>　　　　四、拓展海外据点</w:t>
      </w:r>
      <w:r>
        <w:rPr>
          <w:rFonts w:hint="eastAsia"/>
        </w:rPr>
        <w:br/>
      </w:r>
      <w:r>
        <w:rPr>
          <w:rFonts w:hint="eastAsia"/>
        </w:rPr>
        <w:t>　　　　五、结合科技发展</w:t>
      </w:r>
      <w:r>
        <w:rPr>
          <w:rFonts w:hint="eastAsia"/>
        </w:rPr>
        <w:br/>
      </w:r>
      <w:r>
        <w:rPr>
          <w:rFonts w:hint="eastAsia"/>
        </w:rPr>
        <w:t>　　第二节 2012-2015年中国KTV行业投资机会分析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2012-2014年中国KTV企业塑造市场竞争力策略分析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第五节 中智⋅林⋅－专家建议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5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11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12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 2009年第上半年中国各产业固定资产投资增长对比图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21 2009年第上半年中国各地区固定资产投资增长对比图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22 2009年第上半年中国各行业固定资产投资增长对比图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23 2007-2008年度中国KTV营业厅行业主要经济指标情况</w:t>
      </w:r>
      <w:r>
        <w:rPr>
          <w:rFonts w:hint="eastAsia"/>
        </w:rPr>
        <w:br/>
      </w:r>
      <w:r>
        <w:rPr>
          <w:rFonts w:hint="eastAsia"/>
        </w:rPr>
        <w:t>　　图表 24 北京KTV区域分布状况图</w:t>
      </w:r>
      <w:r>
        <w:rPr>
          <w:rFonts w:hint="eastAsia"/>
        </w:rPr>
        <w:br/>
      </w:r>
      <w:r>
        <w:rPr>
          <w:rFonts w:hint="eastAsia"/>
        </w:rPr>
        <w:t>　　图表 25 2008年各地版权使用费收费标准</w:t>
      </w:r>
      <w:r>
        <w:rPr>
          <w:rFonts w:hint="eastAsia"/>
        </w:rPr>
        <w:br/>
      </w:r>
      <w:r>
        <w:rPr>
          <w:rFonts w:hint="eastAsia"/>
        </w:rPr>
        <w:t>　　图表 26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27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28 KTV市场消费者年龄调查</w:t>
      </w:r>
      <w:r>
        <w:rPr>
          <w:rFonts w:hint="eastAsia"/>
        </w:rPr>
        <w:br/>
      </w:r>
      <w:r>
        <w:rPr>
          <w:rFonts w:hint="eastAsia"/>
        </w:rPr>
        <w:t>　　图表 29 KTV市场消费者职业调查</w:t>
      </w:r>
      <w:r>
        <w:rPr>
          <w:rFonts w:hint="eastAsia"/>
        </w:rPr>
        <w:br/>
      </w:r>
      <w:r>
        <w:rPr>
          <w:rFonts w:hint="eastAsia"/>
        </w:rPr>
        <w:t>　　图表 30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31 KTV市场消费者收入调查</w:t>
      </w:r>
      <w:r>
        <w:rPr>
          <w:rFonts w:hint="eastAsia"/>
        </w:rPr>
        <w:br/>
      </w:r>
      <w:r>
        <w:rPr>
          <w:rFonts w:hint="eastAsia"/>
        </w:rPr>
        <w:t>　　图表 32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33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34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35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36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37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38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39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40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41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42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43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44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45 KTV企业店址应具备的条件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655eed7ce4ddf" w:history="1">
        <w:r>
          <w:rPr>
            <w:rStyle w:val="Hyperlink"/>
          </w:rPr>
          <w:t>2012-2015年中国KTV市场数据调研报告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655eed7ce4ddf" w:history="1">
        <w:r>
          <w:rPr>
            <w:rStyle w:val="Hyperlink"/>
          </w:rPr>
          <w:t>https://www.20087.com/2012-04/R_shichangshujudiaoyan.html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4c43946064e70" w:history="1">
      <w:r>
        <w:rPr>
          <w:rStyle w:val="Hyperlink"/>
        </w:rPr>
        <w:t>2012-2015年中国KTV市场数据调研报告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changshujudiaoyan.html" TargetMode="External" Id="R788655eed7c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changshujudiaoyan.html" TargetMode="External" Id="Rd214c4394606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2012-04-08T07:49:00Z</dcterms:created>
  <dcterms:modified xsi:type="dcterms:W3CDTF">2012-04-08T08:49:00Z</dcterms:modified>
  <dc:subject>2012-2015年中国KTV市场数据调研报告</dc:subject>
  <dc:title>2012-2015年中国KTV市场数据调研报告</dc:title>
  <cp:keywords>2012-2015年中国KTV市场数据调研报告</cp:keywords>
  <dc:description>2012-2015年中国KTV市场数据调研报告</dc:description>
</cp:coreProperties>
</file>