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acf0a3dc4918" w:history="1">
              <w:r>
                <w:rPr>
                  <w:rStyle w:val="Hyperlink"/>
                </w:rPr>
                <w:t>2012-2015年掌上电脑行业发展前景分析及投资风险预测报告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acf0a3dc4918" w:history="1">
              <w:r>
                <w:rPr>
                  <w:rStyle w:val="Hyperlink"/>
                </w:rPr>
                <w:t>2012-2015年掌上电脑行业发展前景分析及投资风险预测报告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3acf0a3dc4918" w:history="1">
                <w:r>
                  <w:rPr>
                    <w:rStyle w:val="Hyperlink"/>
                  </w:rPr>
                  <w:t>https://www.20087.com/DiaoYan/2012-04/zhangshangdiannaohangyefazhanqianjin.html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73acf0a3dc4918" w:history="1">
        <w:r>
          <w:rPr>
            <w:rStyle w:val="Hyperlink"/>
          </w:rPr>
          <w:t>2012-2015年掌上电脑行业发展前景分析及投资风险预测报告</w:t>
        </w:r>
      </w:hyperlink>
      <w:r>
        <w:rPr>
          <w:rFonts w:hint="eastAsia"/>
        </w:rPr>
        <w:t>》通过监测掌上电脑产品历年供需关系变化规律，对掌上电脑产品内的企业群体进行了深入的调查与研究，采用定量及定性的科学研究方法撰写而成。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acf0a3dc4918" w:history="1">
        <w:r>
          <w:rPr>
            <w:rStyle w:val="Hyperlink"/>
          </w:rPr>
          <w:t>2012-2015年掌上电脑行业发展前景分析及投资风险预测报告</w:t>
        </w:r>
      </w:hyperlink>
      <w:r>
        <w:rPr>
          <w:rFonts w:hint="eastAsia"/>
        </w:rPr>
        <w:t>》对我国掌上电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b373acf0a3dc4918" w:history="1">
        <w:r>
          <w:rPr>
            <w:rStyle w:val="Hyperlink"/>
          </w:rPr>
          <w:t>2012-2015年掌上电脑行业发展前景分析及投资风险预测报告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一、掌上电脑的定义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掌上电脑产品细分及特性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掌上电脑行业政策法规环境分析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掌上电脑行业技术环境分析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2008-2011年1-3月中国掌上电脑行业总体发展状况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中国掌上电脑行业规模情况分析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一、2008-2011年1-3月中国掌上电脑行业单位规模情况分析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三、2008-2011年1-3月中国掌上电脑行业资产规模状况分析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四、2008-2011年1-3月中国掌上电脑行业市场规模状况分析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中国掌上电脑行业产销情况分析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一、2008-2011年1-3月中国掌上电脑行业生产情况分析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二、2008-2011年1-3月中国掌上电脑行业销售情况分析</w:t>
      </w:r>
      <w:r>
        <w:rPr>
          <w:rFonts w:hint="eastAsia"/>
        </w:rPr>
        <w:br/>
      </w:r>
      <w:r>
        <w:rPr>
          <w:rFonts w:hint="eastAsia"/>
        </w:rPr>
        <w:t>　　第三节 中国掌上电脑区域市场规模分析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中国掌上电脑行业财务能力分析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2008-2011年1-3月中国掌上电脑行业市场发展分析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2008-2011年1-3月中国掌上电脑市场分析</w:t>
      </w:r>
      <w:r>
        <w:rPr>
          <w:rFonts w:hint="eastAsia"/>
        </w:rPr>
        <w:br/>
      </w:r>
      <w:r>
        <w:rPr>
          <w:rFonts w:hint="eastAsia"/>
        </w:rPr>
        <w:t>　　第二节 中国掌上电脑行业市场产品价格走势分析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一、中国掌上电脑行业市场价格影响因素分析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二、2008-2011年1-3月中国掌上电脑行业市场价格走势分析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中国掌上电脑行业市场发展的主要策略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2008-2011年1-3月中国掌上电脑行业重点企业发展分析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掌上电脑企业国际竞争力比较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掌上电脑行业竞争格局分析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一、掌上电脑行业集中度分析</w:t>
      </w:r>
      <w:r>
        <w:rPr>
          <w:rFonts w:hint="eastAsia"/>
        </w:rPr>
        <w:br/>
      </w:r>
      <w:r>
        <w:rPr>
          <w:rFonts w:hint="eastAsia"/>
        </w:rPr>
        <w:t>　　　　二、掌上电脑行业竞争程度分析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2011-2015年掌上电脑行业竞争策略分析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2011-2015年中国掌上电脑行业发展前景预测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2011-2015年中国掌上电脑行业市场发展趋势预测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三、2011-2015年中国掌上电脑行业市场价格走势预测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2011-2015年中国掌上电脑技术发展趋势预测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2011-2015年中国掌上电脑行业投资分析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acf0a3dc4918" w:history="1">
        <w:r>
          <w:rPr>
            <w:rStyle w:val="Hyperlink"/>
          </w:rPr>
          <w:t>2012-2015年掌上电脑行业发展前景分析及投资风险预测报告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3acf0a3dc4918" w:history="1">
        <w:r>
          <w:rPr>
            <w:rStyle w:val="Hyperlink"/>
          </w:rPr>
          <w:t>https://www.20087.com/DiaoYan/2012-04/zhangshangdiannaohangyefazhanqianjin.html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708b58bb6495a" w:history="1">
      <w:r>
        <w:rPr>
          <w:rStyle w:val="Hyperlink"/>
        </w:rPr>
        <w:t>2012-2015年掌上电脑行业发展前景分析及投资风险预测报告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angshangdiannaohangyefazhanqianjin.html" TargetMode="External" Id="Rb373acf0a3d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angshangdiannaohangyefazhanqianjin.html" TargetMode="External" Id="R7ef708b58bb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2012-04-24T04:01:00Z</dcterms:created>
  <dcterms:modified xsi:type="dcterms:W3CDTF">2012-04-24T05:01:00Z</dcterms:modified>
  <dc:subject>2012-2015年掌上电脑行业发展前景分析及投资风险预测报告</dc:subject>
  <dc:title>2012-2015年掌上电脑行业发展前景分析及投资风险预测报告</dc:title>
  <cp:keywords>2012-2015年掌上电脑行业发展前景分析及投资风险预测报告</cp:keywords>
  <dc:description>2012-2015年掌上电脑行业发展前景分析及投资风险预测报告</dc:description>
</cp:coreProperties>
</file>