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e6a3c9424399" w:history="1">
              <w:r>
                <w:rPr>
                  <w:rStyle w:val="Hyperlink"/>
                </w:rPr>
                <w:t>中国山西泵压式咖啡机行业研究分析报告（2012）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e6a3c9424399" w:history="1">
              <w:r>
                <w:rPr>
                  <w:rStyle w:val="Hyperlink"/>
                </w:rPr>
                <w:t>中国山西泵压式咖啡机行业研究分析报告（2012）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0e6a3c9424399" w:history="1">
                <w:r>
                  <w:rPr>
                    <w:rStyle w:val="Hyperlink"/>
                  </w:rPr>
                  <w:t>https://www.20087.com/DiaoYan/2012-05/shanxibengyashikafeijihangyeyanjiufe.html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2011年山西泵压式咖啡机行业总体规模分析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中^智林^　2012-2016年山西泵压式咖啡机出口区域市场机会分析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12011年1-12月中国山西泵压式咖啡机出口数量统计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22011年1-12月中国山西泵压式咖啡机出口金额统计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32011年1-12月中国山西泵压式咖啡机出口价格统计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42011年1-12月中国山西泵压式咖啡机出口流向情况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52011年1-12月中国山西泵压式咖啡机出口分口岸统计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e6a3c9424399" w:history="1">
        <w:r>
          <w:rPr>
            <w:rStyle w:val="Hyperlink"/>
          </w:rPr>
          <w:t>中国山西泵压式咖啡机行业研究分析报告（2012）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0e6a3c9424399" w:history="1">
        <w:r>
          <w:rPr>
            <w:rStyle w:val="Hyperlink"/>
          </w:rPr>
          <w:t>https://www.20087.com/DiaoYan/2012-05/shanxibengyashikafeijihangyeyanjiufe.html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a6ec127fe466b" w:history="1">
      <w:r>
        <w:rPr>
          <w:rStyle w:val="Hyperlink"/>
        </w:rPr>
        <w:t>中国山西泵压式咖啡机行业研究分析报告（2012）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bengyashikafeijihangyeyanjiufe.html" TargetMode="External" Id="R0460e6a3c942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bengyashikafeijihangyeyanjiufe.html" TargetMode="External" Id="Rf00a6ec127f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2012-05-21T03:43:00Z</dcterms:created>
  <dcterms:modified xsi:type="dcterms:W3CDTF">2012-05-21T04:43:00Z</dcterms:modified>
  <dc:subject>中国山西泵压式咖啡机行业研究分析报告（2012）</dc:subject>
  <dc:title>中国山西泵压式咖啡机行业研究分析报告（2012）</dc:title>
  <cp:keywords>中国山西泵压式咖啡机行业研究分析报告（2012）</cp:keywords>
  <dc:description>中国山西泵压式咖啡机行业研究分析报告（2012）</dc:description>
</cp:coreProperties>
</file>