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f456c761e449c3" w:history="1">
              <w:r>
                <w:rPr>
                  <w:rStyle w:val="Hyperlink"/>
                </w:rPr>
                <w:t>中国汽柴通用机油市场深度剖析及投资前景分析报告（2012-2016年）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f456c761e449c3" w:history="1">
              <w:r>
                <w:rPr>
                  <w:rStyle w:val="Hyperlink"/>
                </w:rPr>
                <w:t>中国汽柴通用机油市场深度剖析及投资前景分析报告（2012-2016年）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1028339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4f456c761e449c3" w:history="1">
                <w:r>
                  <w:rPr>
                    <w:rStyle w:val="Hyperlink"/>
                  </w:rPr>
                  <w:t>https://www.20087.com/DiaoYan/2012-05/qichaitongyongjiyoushichangshendupox.html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柴通用机油市场的发展反映了汽车工业和润滑油技术的最新趋势。随着汽车发动机设计的不断进化，对润滑油提出了更高的要求，包括更好的燃油经济性、更低的排放和更长的换油周期。汽柴通用机油，即适用于汽油和柴油发动机的润滑油，因其广泛的适用性和便利性，在市场中占据了一席之地。近年来，随着合成油和半合成油技术的进步，汽柴通用机油在高温稳定性、低温流动性以及抗氧化、抗磨损性能方面有了显著提升。</w:t>
      </w:r>
      <w:r>
        <w:rPr>
          <w:rFonts w:hint="eastAsia"/>
        </w:rPr>
        <w:br/>
      </w:r>
      <w:r>
        <w:rPr>
          <w:rFonts w:hint="eastAsia"/>
        </w:rPr>
        <w:t>　　未来，汽柴通用机油行业的发展将受到环保法规和汽车技术变革的双重影响。随着全球对碳排放的关注，润滑油制造商将致力于开发更环保、更高效的配方，以满足日益严格的排放标准。同时，随着电动汽车和混合动力汽车的普及，对新型润滑解决方案的需求将推动行业创新。然而，高昂的研发成本、原材料价格波动以及与新兴技术的适配性，将成为行业面临的挑战。</w:t>
      </w:r>
      <w:r>
        <w:rPr>
          <w:rFonts w:hint="eastAsia"/>
        </w:rPr>
        <w:br/>
      </w:r>
      <w:r>
        <w:rPr>
          <w:rFonts w:hint="eastAsia"/>
        </w:rPr>
        <w:t>　　《</w:t>
      </w:r>
      <w:hyperlink r:id="R04f456c761e449c3" w:history="1">
        <w:r>
          <w:rPr>
            <w:rStyle w:val="Hyperlink"/>
          </w:rPr>
          <w:t>中国汽柴通用机油市场深度剖析及投资前景分析报告（2012-2016年）</w:t>
        </w:r>
      </w:hyperlink>
      <w:r>
        <w:rPr>
          <w:rFonts w:hint="eastAsia"/>
        </w:rPr>
        <w:t>》依托多年来对汽柴通用机油行业的监测研究，结合汽柴通用机油行业历年供需关系变化规律、汽柴通用机油产品消费结构、应用领域、汽柴通用机油市场发展环境、汽柴通用机油相关政策扶持等，对汽柴通用机油行业内的重点企业进行了深入调查研究，采用定量及定性等科学研究方法撰写而成。</w:t>
      </w:r>
      <w:r>
        <w:rPr>
          <w:rFonts w:hint="eastAsia"/>
        </w:rPr>
        <w:br/>
      </w:r>
      <w:r>
        <w:rPr>
          <w:rFonts w:hint="eastAsia"/>
        </w:rPr>
        <w:t>　　市场调研网发布的</w:t>
      </w:r>
      <w:hyperlink r:id="R04f456c761e449c3" w:history="1">
        <w:r>
          <w:rPr>
            <w:rStyle w:val="Hyperlink"/>
          </w:rPr>
          <w:t>中国汽柴通用机油市场深度剖析及投资前景分析报告（2012-2016年）</w:t>
        </w:r>
      </w:hyperlink>
      <w:r>
        <w:rPr>
          <w:rFonts w:hint="eastAsia"/>
        </w:rPr>
        <w:t>还向投资人全面的呈现了汽柴通用机油重点企业和汽柴通用机油行业相关项目现状、汽柴通用机油未来发展潜力，汽柴通用机油投资进入机会、汽柴通用机油风险控制、以及应对风险对策。</w:t>
      </w:r>
      <w:r>
        <w:rPr>
          <w:rFonts w:hint="eastAsia"/>
        </w:rPr>
        <w:br/>
      </w:r>
      <w:r>
        <w:rPr>
          <w:rFonts w:hint="eastAsia"/>
        </w:rPr>
        <w:t>　　第一部分 中国汽柴通用机油行业十二五发展战略规划的背景意义</w:t>
      </w:r>
      <w:r>
        <w:rPr>
          <w:rFonts w:hint="eastAsia"/>
        </w:rPr>
        <w:br/>
      </w:r>
      <w:r>
        <w:rPr>
          <w:rFonts w:hint="eastAsia"/>
        </w:rPr>
        <w:t>　　第一节 企业转型升级的需要</w:t>
      </w:r>
      <w:r>
        <w:rPr>
          <w:rFonts w:hint="eastAsia"/>
        </w:rPr>
        <w:br/>
      </w:r>
      <w:r>
        <w:rPr>
          <w:rFonts w:hint="eastAsia"/>
        </w:rPr>
        <w:t>　　第二节 企业做强做大的需要</w:t>
      </w:r>
      <w:r>
        <w:rPr>
          <w:rFonts w:hint="eastAsia"/>
        </w:rPr>
        <w:br/>
      </w:r>
      <w:r>
        <w:rPr>
          <w:rFonts w:hint="eastAsia"/>
        </w:rPr>
        <w:t>　　第三节 企业可持续发展的需要</w:t>
      </w:r>
      <w:r>
        <w:rPr>
          <w:rFonts w:hint="eastAsia"/>
        </w:rPr>
        <w:br/>
      </w:r>
      <w:r>
        <w:rPr>
          <w:rFonts w:hint="eastAsia"/>
        </w:rPr>
        <w:t>　　第二部分 中国汽柴通用机油行业十二五发展战略规划的制定原则</w:t>
      </w:r>
      <w:r>
        <w:rPr>
          <w:rFonts w:hint="eastAsia"/>
        </w:rPr>
        <w:br/>
      </w:r>
      <w:r>
        <w:rPr>
          <w:rFonts w:hint="eastAsia"/>
        </w:rPr>
        <w:t>　　第一节 科学性</w:t>
      </w:r>
      <w:r>
        <w:rPr>
          <w:rFonts w:hint="eastAsia"/>
        </w:rPr>
        <w:br/>
      </w:r>
      <w:r>
        <w:rPr>
          <w:rFonts w:hint="eastAsia"/>
        </w:rPr>
        <w:t>　　第二节 实践性</w:t>
      </w:r>
      <w:r>
        <w:rPr>
          <w:rFonts w:hint="eastAsia"/>
        </w:rPr>
        <w:br/>
      </w:r>
      <w:r>
        <w:rPr>
          <w:rFonts w:hint="eastAsia"/>
        </w:rPr>
        <w:t>　　第三节 前瞻性</w:t>
      </w:r>
      <w:r>
        <w:rPr>
          <w:rFonts w:hint="eastAsia"/>
        </w:rPr>
        <w:br/>
      </w:r>
      <w:r>
        <w:rPr>
          <w:rFonts w:hint="eastAsia"/>
        </w:rPr>
        <w:t>　　第四节 创新性</w:t>
      </w:r>
      <w:r>
        <w:rPr>
          <w:rFonts w:hint="eastAsia"/>
        </w:rPr>
        <w:br/>
      </w:r>
      <w:r>
        <w:rPr>
          <w:rFonts w:hint="eastAsia"/>
        </w:rPr>
        <w:t>　　第五节 全面性</w:t>
      </w:r>
      <w:r>
        <w:rPr>
          <w:rFonts w:hint="eastAsia"/>
        </w:rPr>
        <w:br/>
      </w:r>
      <w:r>
        <w:rPr>
          <w:rFonts w:hint="eastAsia"/>
        </w:rPr>
        <w:t>　　第六节 动态性</w:t>
      </w:r>
      <w:r>
        <w:rPr>
          <w:rFonts w:hint="eastAsia"/>
        </w:rPr>
        <w:br/>
      </w:r>
      <w:r>
        <w:rPr>
          <w:rFonts w:hint="eastAsia"/>
        </w:rPr>
        <w:t>　　第三部分 中国汽柴通用机油行业十二五发展战略规划的制定依据</w:t>
      </w:r>
      <w:r>
        <w:rPr>
          <w:rFonts w:hint="eastAsia"/>
        </w:rPr>
        <w:br/>
      </w:r>
      <w:r>
        <w:rPr>
          <w:rFonts w:hint="eastAsia"/>
        </w:rPr>
        <w:t>　　第一节 国家产业政策</w:t>
      </w:r>
      <w:r>
        <w:rPr>
          <w:rFonts w:hint="eastAsia"/>
        </w:rPr>
        <w:br/>
      </w:r>
      <w:r>
        <w:rPr>
          <w:rFonts w:hint="eastAsia"/>
        </w:rPr>
        <w:t>　　第二节 行业发展规律</w:t>
      </w:r>
      <w:r>
        <w:rPr>
          <w:rFonts w:hint="eastAsia"/>
        </w:rPr>
        <w:br/>
      </w:r>
      <w:r>
        <w:rPr>
          <w:rFonts w:hint="eastAsia"/>
        </w:rPr>
        <w:t>　　第三节 企业资源与能力</w:t>
      </w:r>
      <w:r>
        <w:rPr>
          <w:rFonts w:hint="eastAsia"/>
        </w:rPr>
        <w:br/>
      </w:r>
      <w:r>
        <w:rPr>
          <w:rFonts w:hint="eastAsia"/>
        </w:rPr>
        <w:t>　　第四节 中.智.林.－可预期的战略定位</w:t>
      </w:r>
      <w:r>
        <w:rPr>
          <w:rFonts w:hint="eastAsia"/>
        </w:rPr>
        <w:br/>
      </w:r>
      <w:r>
        <w:rPr>
          <w:rFonts w:hint="eastAsia"/>
        </w:rPr>
        <w:t>　　第四部分 专家针对汽柴通用机油行业十二五发展战略规划点评及建议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f456c761e449c3" w:history="1">
        <w:r>
          <w:rPr>
            <w:rStyle w:val="Hyperlink"/>
          </w:rPr>
          <w:t>中国汽柴通用机油市场深度剖析及投资前景分析报告（2012-2016年）</w:t>
        </w:r>
      </w:hyperlink>
      <w:r>
        <w:rPr>
          <w:color w:val="C00000"/>
        </w:rPr>
        <w:t>》，报告编号：</w:t>
      </w:r>
      <w:r>
        <w:rPr>
          <w:rFonts w:hint="eastAsia"/>
          <w:color w:val="C00000"/>
        </w:rPr>
        <w:t>1028339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4f456c761e449c3" w:history="1">
        <w:r>
          <w:rPr>
            <w:rStyle w:val="Hyperlink"/>
          </w:rPr>
          <w:t>https://www.20087.com/DiaoYan/2012-05/qichaitongyongjiyoushichangshendupox.html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e080774be64d69" w:history="1">
      <w:r>
        <w:rPr>
          <w:rStyle w:val="Hyperlink"/>
        </w:rPr>
        <w:t>中国汽柴通用机油市场深度剖析及投资前景分析报告（2012-2016年）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qichaitongyongjiyoushichangshendupox.html" TargetMode="External" Id="R04f456c761e449c3" /></Relationships>
</file>

<file path=word/_rels/header2.xml.rels>&#65279;<?xml version="1.0" encoding="utf-8"?><Relationships xmlns="http://schemas.openxmlformats.org/package/2006/relationships"><Relationship Type="http://schemas.openxmlformats.org/officeDocument/2006/relationships/hyperlink" Target="https://www.20087.com/DiaoYan/2012-05/qichaitongyongjiyoushichangshendupox.html" TargetMode="External" Id="R8ae080774be64d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2012-05-28T01:16:00Z</dcterms:created>
  <dcterms:modified xsi:type="dcterms:W3CDTF">2012-05-28T02:16:00Z</dcterms:modified>
  <dc:subject>中国汽柴通用机油市场深度剖析及投资前景分析报告（2012-2016年）</dc:subject>
  <dc:title>中国汽柴通用机油市场深度剖析及投资前景分析报告（2012-2016年）</dc:title>
  <cp:keywords>中国汽柴通用机油市场深度剖析及投资前景分析报告（2012-2016年）</cp:keywords>
  <dc:description>中国汽柴通用机油市场深度剖析及投资前景分析报告（2012-2016年）</dc:description>
</cp:coreProperties>
</file>