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9f394a0f84444" w:history="1">
              <w:r>
                <w:rPr>
                  <w:rStyle w:val="Hyperlink"/>
                </w:rPr>
                <w:t>中国河南泵压式咖啡机行业深度研究及未来走势预测报告（2008-2016年）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9f394a0f84444" w:history="1">
              <w:r>
                <w:rPr>
                  <w:rStyle w:val="Hyperlink"/>
                </w:rPr>
                <w:t>中国河南泵压式咖啡机行业深度研究及未来走势预测报告（2008-2016年）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9f394a0f84444" w:history="1">
                <w:r>
                  <w:rPr>
                    <w:rStyle w:val="Hyperlink"/>
                  </w:rPr>
                  <w:t>https://www.20087.com/DiaoYan/2012-05/henanbengyashikafeijihangyeshenduyan.html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2011年河南泵压式咖啡机行业总体规模分析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(中^智林)2012-2016年河南泵压式咖啡机出口区域市场机会分析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12011年1-12月中国河南泵压式咖啡机出口数量统计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22011年1-12月中国河南泵压式咖啡机出口金额统计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32011年1-12月中国河南泵压式咖啡机出口价格统计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42011年1-12月中国河南泵压式咖啡机出口流向情况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52011年1-12月中国河南泵压式咖啡机出口分口岸统计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9f394a0f84444" w:history="1">
        <w:r>
          <w:rPr>
            <w:rStyle w:val="Hyperlink"/>
          </w:rPr>
          <w:t>中国河南泵压式咖啡机行业深度研究及未来走势预测报告（2008-2016年）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9f394a0f84444" w:history="1">
        <w:r>
          <w:rPr>
            <w:rStyle w:val="Hyperlink"/>
          </w:rPr>
          <w:t>https://www.20087.com/DiaoYan/2012-05/henanbengyashikafeijihangyeshenduyan.html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72601a0245ea" w:history="1">
      <w:r>
        <w:rPr>
          <w:rStyle w:val="Hyperlink"/>
        </w:rPr>
        <w:t>中国河南泵压式咖啡机行业深度研究及未来走势预测报告（2008-2016年）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anbengyashikafeijihangyeshenduyan.html" TargetMode="External" Id="R9779f394a0f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anbengyashikafeijihangyeshenduyan.html" TargetMode="External" Id="R357872601a0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2012-05-21T06:13:00Z</dcterms:created>
  <dcterms:modified xsi:type="dcterms:W3CDTF">2012-05-21T07:13:00Z</dcterms:modified>
  <dc:subject>中国河南泵压式咖啡机行业深度研究及未来走势预测报告（2008-2016年）</dc:subject>
  <dc:title>中国河南泵压式咖啡机行业深度研究及未来走势预测报告（2008-2016年）</dc:title>
  <cp:keywords>中国河南泵压式咖啡机行业深度研究及未来走势预测报告（2008-2016年）</cp:keywords>
  <dc:description>中国河南泵压式咖啡机行业深度研究及未来走势预测报告（2008-2016年）</dc:description>
</cp:coreProperties>
</file>