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0518f42fb4bc2" w:history="1">
              <w:r>
                <w:rPr>
                  <w:rStyle w:val="Hyperlink"/>
                </w:rPr>
                <w:t>中国瓦楞纸市场深度调研及重点企业发展分析报告（2012年）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0518f42fb4bc2" w:history="1">
              <w:r>
                <w:rPr>
                  <w:rStyle w:val="Hyperlink"/>
                </w:rPr>
                <w:t>中国瓦楞纸市场深度调研及重点企业发展分析报告（2012年）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0518f42fb4bc2" w:history="1">
                <w:r>
                  <w:rPr>
                    <w:rStyle w:val="Hyperlink"/>
                  </w:rPr>
                  <w:t>https://www.20087.com/2012-05/R_walengzhishichangshendudiaoyanjizhon.html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是一种重要的包装材料，近年来随着电子商务的快速发展和环保意识的增强而备受关注。通过采用先进的制浆技术和纸板生产线，现代瓦楞纸不仅提高了强度和缓冲性能，还增强了在不同包装需求下的适用性。同时，随着智能制造技术的应用，瓦楞纸的生产过程更加自动化和智能化，提高了生产效率和产品质量。此外，随着环保法规的趋严，瓦楞纸的生产更加注重节能减排，采用低排放的生产工艺和设备，并且鼓励使用可回收材料。</w:t>
      </w:r>
      <w:r>
        <w:rPr>
          <w:rFonts w:hint="eastAsia"/>
        </w:rPr>
        <w:br/>
      </w:r>
      <w:r>
        <w:rPr>
          <w:rFonts w:hint="eastAsia"/>
        </w:rPr>
        <w:t>　　未来，瓦楞纸的发展将更加注重功能化与绿色化。随着新材料技术的发展，开发具有更高强度和更好环保性能的瓦楞纸材料，将成为行业的重要方向，以适应高端包装市场的需求。同时，随着智能包装技术的应用，瓦楞纸将能够实现对包装物品的智能追踪和状态监测，通过与物联网技术的结合，提供更加全面的物流解决方案。此外，随着可持续发展理念的推广，开发可循环利用的瓦楞纸材料，减少资源消耗，将是未来的重要发展方向。</w:t>
      </w:r>
      <w:r>
        <w:rPr>
          <w:rFonts w:hint="eastAsia"/>
        </w:rPr>
        <w:br/>
      </w:r>
      <w:r>
        <w:rPr>
          <w:rFonts w:hint="eastAsia"/>
        </w:rPr>
        <w:t>　　《</w:t>
      </w:r>
      <w:hyperlink r:id="R12f0518f42fb4bc2" w:history="1">
        <w:r>
          <w:rPr>
            <w:rStyle w:val="Hyperlink"/>
          </w:rPr>
          <w:t>中国瓦楞纸市场深度调研及重点企业发展分析报告（2012年）</w:t>
        </w:r>
      </w:hyperlink>
      <w:r>
        <w:rPr>
          <w:rFonts w:hint="eastAsia"/>
        </w:rPr>
        <w:t>》主要研究分析了瓦楞纸行业市场运行态势并对瓦楞纸行业发展趋势作出预测。报告首先介绍了瓦楞纸行业的相关知识及国内外发展环境，并对瓦楞纸行业运行数据进行了剖析，同时对瓦楞纸产业链进行了梳理，进而详细分析了瓦楞纸市场竞争格局及瓦楞纸行业标杆企业，最后对瓦楞纸行业发展前景作出预测，给出针对瓦楞纸行业发展的独家建议和策略。《</w:t>
      </w:r>
      <w:hyperlink r:id="R12f0518f42fb4bc2" w:history="1">
        <w:r>
          <w:rPr>
            <w:rStyle w:val="Hyperlink"/>
          </w:rPr>
          <w:t>中国瓦楞纸市场深度调研及重点企业发展分析报告（2012年）</w:t>
        </w:r>
      </w:hyperlink>
      <w:r>
        <w:rPr>
          <w:rFonts w:hint="eastAsia"/>
        </w:rPr>
        <w:t>》给客户提供了可供参考的具有借鉴意义的发展建议，使其能以更强的能力去参与市场竞争。</w:t>
      </w:r>
      <w:r>
        <w:rPr>
          <w:rFonts w:hint="eastAsia"/>
        </w:rPr>
        <w:br/>
      </w:r>
      <w:r>
        <w:rPr>
          <w:rFonts w:hint="eastAsia"/>
        </w:rPr>
        <w:t>　　《</w:t>
      </w:r>
      <w:hyperlink r:id="R12f0518f42fb4bc2" w:history="1">
        <w:r>
          <w:rPr>
            <w:rStyle w:val="Hyperlink"/>
          </w:rPr>
          <w:t>中国瓦楞纸市场深度调研及重点企业发展分析报告（2012年）</w:t>
        </w:r>
      </w:hyperlink>
      <w:r>
        <w:rPr>
          <w:rFonts w:hint="eastAsia"/>
        </w:rPr>
        <w:t>》的整个研究工作是在系统总结前人研究成果的基础上，密切联系国内外瓦楞纸市场运行状况和技术发展动态，围绕瓦楞纸产业的发展态势及前景、技术现状及趋势等几个方面进行分析得出研究结果。</w:t>
      </w:r>
      <w:r>
        <w:rPr>
          <w:rFonts w:hint="eastAsia"/>
        </w:rPr>
        <w:br/>
      </w:r>
      <w:r>
        <w:rPr>
          <w:rFonts w:hint="eastAsia"/>
        </w:rPr>
        <w:t>　　《</w:t>
      </w:r>
      <w:hyperlink r:id="R12f0518f42fb4bc2" w:history="1">
        <w:r>
          <w:rPr>
            <w:rStyle w:val="Hyperlink"/>
          </w:rPr>
          <w:t>中国瓦楞纸市场深度调研及重点企业发展分析报告（2012年）</w:t>
        </w:r>
      </w:hyperlink>
      <w:r>
        <w:rPr>
          <w:rFonts w:hint="eastAsia"/>
        </w:rPr>
        <w:t>》在具体研究中，采用定性与定量相结合、理论与实践相结合的方法，充分运用国家统计局、海关总署、瓦楞纸相关相关行业协会的数据资料进行定量分析，并进行市场调查，主要以瓦楞纸企业和主要的交易市场为目标，采取多次询问比较的方式确认有效程度。</w:t>
      </w:r>
      <w:r>
        <w:rPr>
          <w:rFonts w:hint="eastAsia"/>
        </w:rPr>
        <w:br/>
      </w:r>
      <w:r>
        <w:rPr>
          <w:rFonts w:hint="eastAsia"/>
        </w:rPr>
        <w:t>　　第一部分 中国瓦楞纸行业十二五发展战略规划的背景意义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中国瓦楞纸行业十二五发展战略规划的制定原则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中国瓦楞纸行业十二五发展战略规划的制定依据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专家针对瓦楞纸行业十二五发展战略规划点评及建议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0518f42fb4bc2" w:history="1">
        <w:r>
          <w:rPr>
            <w:rStyle w:val="Hyperlink"/>
          </w:rPr>
          <w:t>中国瓦楞纸市场深度调研及重点企业发展分析报告（2012年）</w:t>
        </w:r>
      </w:hyperlink>
      <w:r>
        <w:rPr>
          <w:color w:val="C00000"/>
        </w:rPr>
        <w:t>》，报告编号：</w:t>
      </w:r>
      <w:r>
        <w:rPr>
          <w:rFonts w:hint="eastAsia"/>
          <w:color w:val="C00000"/>
        </w:rPr>
        <w:t>1010905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0518f42fb4bc2" w:history="1">
        <w:r>
          <w:rPr>
            <w:rStyle w:val="Hyperlink"/>
          </w:rPr>
          <w:t>https://www.20087.com/2012-05/R_walengzhishichangshendudiaoyanjizhon.html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74df6f5724ca0" w:history="1">
      <w:r>
        <w:rPr>
          <w:rStyle w:val="Hyperlink"/>
        </w:rPr>
        <w:t>中国瓦楞纸市场深度调研及重点企业发展分析报告（2012年）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walengzhishichangshendudiaoyanjizhon.html" TargetMode="External" Id="R12f0518f42fb4bc2" /></Relationships>
</file>

<file path=word/_rels/header2.xml.rels>&#65279;<?xml version="1.0" encoding="utf-8"?><Relationships xmlns="http://schemas.openxmlformats.org/package/2006/relationships"><Relationship Type="http://schemas.openxmlformats.org/officeDocument/2006/relationships/hyperlink" Target="https://www.20087.com/2012-05/R_walengzhishichangshendudiaoyanjizhon.html" TargetMode="External" Id="Rf3874df6f572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2012-05-02T01:58:00Z</dcterms:created>
  <dcterms:modified xsi:type="dcterms:W3CDTF">2012-05-02T02:58:00Z</dcterms:modified>
  <dc:subject>中国瓦楞纸市场深度调研及重点企业发展分析报告（2012年）</dc:subject>
  <dc:title>中国瓦楞纸市场深度调研及重点企业发展分析报告（2012年）</dc:title>
  <cp:keywords>中国瓦楞纸市场深度调研及重点企业发展分析报告（2012年）</cp:keywords>
  <dc:description>中国瓦楞纸市场深度调研及重点企业发展分析报告（2012年）</dc:description>
</cp:coreProperties>
</file>