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b8dd97ca42ec" w:history="1">
              <w:r>
                <w:rPr>
                  <w:rStyle w:val="Hyperlink"/>
                </w:rPr>
                <w:t>中国福建电熨斗市场深度调研及投资前景评估报告（2012-2016年）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b8dd97ca42ec" w:history="1">
              <w:r>
                <w:rPr>
                  <w:rStyle w:val="Hyperlink"/>
                </w:rPr>
                <w:t>中国福建电熨斗市场深度调研及投资前景评估报告（2012-2016年）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8b8dd97ca42ec" w:history="1">
                <w:r>
                  <w:rPr>
                    <w:rStyle w:val="Hyperlink"/>
                  </w:rPr>
                  <w:t>https://www.20087.com/DiaoYan/2012-05/fujiandianzuodoushichangshendudiaoya.html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2011年福建电熨斗行业总体规模分析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中:智:林－2012-2016年福建电熨斗出口区域市场机会分析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2011年1-12月中国福建电熨斗出口数量统计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2011年1-12月中国福建电熨斗出口金额统计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2011年1-12月中国福建电熨斗出口价格统计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2011年1-12月中国福建电熨斗出口流向情况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2011年1-12月中国福建电熨斗出口分口岸统计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b8dd97ca42ec" w:history="1">
        <w:r>
          <w:rPr>
            <w:rStyle w:val="Hyperlink"/>
          </w:rPr>
          <w:t>中国福建电熨斗市场深度调研及投资前景评估报告（2012-2016年）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8b8dd97ca42ec" w:history="1">
        <w:r>
          <w:rPr>
            <w:rStyle w:val="Hyperlink"/>
          </w:rPr>
          <w:t>https://www.20087.com/DiaoYan/2012-05/fujiandianzuodoushichangshendudiaoya.html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0404bb8074cc3" w:history="1">
      <w:r>
        <w:rPr>
          <w:rStyle w:val="Hyperlink"/>
        </w:rPr>
        <w:t>中国福建电熨斗市场深度调研及投资前景评估报告（2012-2016年）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jiandianzuodoushichangshendudiaoya.html" TargetMode="External" Id="Rea08b8dd97c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jiandianzuodoushichangshendudiaoya.html" TargetMode="External" Id="R6b20404bb80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2012-05-29T04:29:00Z</dcterms:created>
  <dcterms:modified xsi:type="dcterms:W3CDTF">2012-05-29T05:29:00Z</dcterms:modified>
  <dc:subject>中国福建电熨斗市场深度调研及投资前景评估报告（2012-2016年）</dc:subject>
  <dc:title>中国福建电熨斗市场深度调研及投资前景评估报告（2012-2016年）</dc:title>
  <cp:keywords>中国福建电熨斗市场深度调研及投资前景评估报告（2012-2016年）</cp:keywords>
  <dc:description>中国福建电熨斗市场深度调研及投资前景评估报告（2012-2016年）</dc:description>
</cp:coreProperties>
</file>