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15e9476649b2" w:history="1">
              <w:r>
                <w:rPr>
                  <w:rStyle w:val="Hyperlink"/>
                </w:rPr>
                <w:t>中国陕西干手器市场深度剖析及投资前景分析报告（2012-2016年）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15e9476649b2" w:history="1">
              <w:r>
                <w:rPr>
                  <w:rStyle w:val="Hyperlink"/>
                </w:rPr>
                <w:t>中国陕西干手器市场深度剖析及投资前景分析报告（2012-2016年）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115e9476649b2" w:history="1">
                <w:r>
                  <w:rPr>
                    <w:rStyle w:val="Hyperlink"/>
                  </w:rPr>
                  <w:t>https://www.20087.com/DiaoYan/2012-05/shanxiganshouqishichangshendupoxijit.html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2011年陕西干手器行业总体规模分析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2012-2016年陕西干手器出口区域市场机会分析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12011年1-12月中国陕西干手器出口数量统计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22011年1-12月中国陕西干手器出口金额统计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32011年1-12月中国陕西干手器出口价格统计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42011年1-12月中国陕西干手器出口流向情况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52011年1-12月中国陕西干手器出口分口岸统计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15e9476649b2" w:history="1">
        <w:r>
          <w:rPr>
            <w:rStyle w:val="Hyperlink"/>
          </w:rPr>
          <w:t>中国陕西干手器市场深度剖析及投资前景分析报告（2012-2016年）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115e9476649b2" w:history="1">
        <w:r>
          <w:rPr>
            <w:rStyle w:val="Hyperlink"/>
          </w:rPr>
          <w:t>https://www.20087.com/DiaoYan/2012-05/shanxiganshouqishichangshendupoxijit.html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35f2bec74488" w:history="1">
      <w:r>
        <w:rPr>
          <w:rStyle w:val="Hyperlink"/>
        </w:rPr>
        <w:t>中国陕西干手器市场深度剖析及投资前景分析报告（2012-2016年）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ganshouqishichangshendupoxijit.html" TargetMode="External" Id="R0b0115e94766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ganshouqishichangshendupoxijit.html" TargetMode="External" Id="R8cf135f2bec7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2012-05-30T05:17:00Z</dcterms:created>
  <dcterms:modified xsi:type="dcterms:W3CDTF">2012-05-30T06:17:00Z</dcterms:modified>
  <dc:subject>中国陕西干手器市场深度剖析及投资前景分析报告（2012-2016年）</dc:subject>
  <dc:title>中国陕西干手器市场深度剖析及投资前景分析报告（2012-2016年）</dc:title>
  <cp:keywords>中国陕西干手器市场深度剖析及投资前景分析报告（2012-2016年）</cp:keywords>
  <dc:description>中国陕西干手器市场深度剖析及投资前景分析报告（2012-2016年）</dc:description>
</cp:coreProperties>
</file>