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8d8b708e4628" w:history="1">
              <w:r>
                <w:rPr>
                  <w:rStyle w:val="Hyperlink"/>
                </w:rPr>
                <w:t>水果罐头行业发展研究分析预测报告（2012）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8d8b708e4628" w:history="1">
              <w:r>
                <w:rPr>
                  <w:rStyle w:val="Hyperlink"/>
                </w:rPr>
                <w:t>水果罐头行业发展研究分析预测报告（2012）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38d8b708e4628" w:history="1">
                <w:r>
                  <w:rPr>
                    <w:rStyle w:val="Hyperlink"/>
                  </w:rPr>
                  <w:t>https://www.20087.com/DiaoYan/2012-05/shuiguoguantouhangyefazhanyanjiufenx.html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2011-2012年世界水果罐头行业市场运行格局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2011-2012年世界主要国家水果罐头市场运行分析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2012-2016年世界水果罐头行业发展趋势分析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九、中国食品工占GDP比重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2011-2012年中国水果产业市场动态分析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2011-2012年影响中国水果市场供需的因素分析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2011-2012年中国水果罐头重点产区分析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2011-2012年中国水果罐头产业发展困境及对策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2007-2011年中国水果罐头制造行业数据监测分析（1453）</w:t>
      </w:r>
      <w:r>
        <w:rPr>
          <w:rFonts w:hint="eastAsia"/>
        </w:rPr>
        <w:br/>
      </w:r>
      <w:r>
        <w:rPr>
          <w:rFonts w:hint="eastAsia"/>
        </w:rPr>
        <w:t>　　第一节 2007-2011年中国水果罐头制造行业规模分析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2007-2011年中国水果罐头相关产量数据统计分析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一、2007-2010年罐头产量数据分析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二、2011年罐头重点省市数据分析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2011年中国罐头产量增长性分析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2011-2012年中国水果罐头市场需求消费情况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四、金融危机对中国水果罐头市场的影响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2011-2012年中国水果罐头进出口贸易形势分析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2006-2010年中国水果罐头细分产品进出口数据监测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2006-2010年中国菠萝罐头进出口数据统计情况（20082010）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2006-2010年中国桃罐头进出口数据统计情况（20087010）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2006-2010年中国荔枝罐头进出口数据统计情况（20089910）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2006-2010年中国龙眼罐头进出口数据统计情况（20089920）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2006-2010年中国梨罐头进出口数据统计情况（20084010）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2006-2010年中国柑桔罐头进出口数据统计情况（20083010）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2011-2012年中国罐头市场集中度分析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2011-2012年中国水果罐头行业竞争中存的问题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上海梅林正广和股份有限公司（600073）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大连魁氏罐头食品有限公司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2007-2010年我国罐头产量变化图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2009-2010年我国罐头重点省市产量对比图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2011年我国罐头重点省市产量及增长率统计表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2011年我国罐头市场集中度和2010年同期对比图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2006-2010年中国桃罐头进出口国家及地区分析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2006-2010年中国梨罐头进出口国家及地区分析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2006-2010年中国柑桔罐头进出口国家及地区分析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受访者家庭收入情况分析</w:t>
      </w:r>
      <w:r>
        <w:rPr>
          <w:rFonts w:hint="eastAsia"/>
        </w:rPr>
        <w:br/>
      </w:r>
      <w:r>
        <w:rPr>
          <w:rFonts w:hint="eastAsia"/>
        </w:rPr>
        <w:t>　　图表 受访者是否会够买水果罐头</w:t>
      </w:r>
      <w:r>
        <w:rPr>
          <w:rFonts w:hint="eastAsia"/>
        </w:rPr>
        <w:br/>
      </w:r>
      <w:r>
        <w:rPr>
          <w:rFonts w:hint="eastAsia"/>
        </w:rPr>
        <w:t>　　图表 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图表 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图表 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图表 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图表 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图表 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浙江黄岩罐头食品厂经营收入走势图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浙江黄岩罐头食品厂盈利指标走势图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浙江黄岩罐头食品厂负债情况图</w:t>
      </w:r>
      <w:r>
        <w:rPr>
          <w:rFonts w:hint="eastAsia"/>
        </w:rPr>
        <w:br/>
      </w:r>
      <w:r>
        <w:rPr>
          <w:rFonts w:hint="eastAsia"/>
        </w:rPr>
        <w:t>　　图表 浙江黄岩罐头食品厂负债指标走势图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浙江黄岩罐头食品厂成长能力指标走势图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临沂市康发食品有限公司成长能力指标走势图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浙江新昌百思得食品有限公司成长能力指标走势图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临沂市奇伟罐头食品有限公司成长能力指标走势图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福建泉州喜多多食品有限公司成长能力指标走势图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锦州阿里郎食品有限公司成长能力指标走势图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滨州京平金惠食品有限公司负债情况图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滨州京平金惠食品有限公司成长能力指标走势图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大连魁氏罐头食品有限公司成长能力指标走势图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2012-2016年中国水果罐头市场盈利预测分析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8d8b708e4628" w:history="1">
        <w:r>
          <w:rPr>
            <w:rStyle w:val="Hyperlink"/>
          </w:rPr>
          <w:t>水果罐头行业发展研究分析预测报告（2012）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38d8b708e4628" w:history="1">
        <w:r>
          <w:rPr>
            <w:rStyle w:val="Hyperlink"/>
          </w:rPr>
          <w:t>https://www.20087.com/DiaoYan/2012-05/shuiguoguantouhangyefazhanyanjiufenx.html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2f3e54864e7f" w:history="1">
      <w:r>
        <w:rPr>
          <w:rStyle w:val="Hyperlink"/>
        </w:rPr>
        <w:t>水果罐头行业发展研究分析预测报告（2012）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uiguoguantouhangyefazhanyanjiufenx.html" TargetMode="External" Id="R5a138d8b708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uiguoguantouhangyefazhanyanjiufenx.html" TargetMode="External" Id="R13cf2f3e548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2012-05-10T05:01:00Z</dcterms:created>
  <dcterms:modified xsi:type="dcterms:W3CDTF">2012-05-10T06:01:00Z</dcterms:modified>
  <dc:subject>水果罐头行业发展研究分析预测报告（2012）</dc:subject>
  <dc:title>水果罐头行业发展研究分析预测报告（2012）</dc:title>
  <cp:keywords>水果罐头行业发展研究分析预测报告（2012）</cp:keywords>
  <dc:description>水果罐头行业发展研究分析预测报告（2012）</dc:description>
</cp:coreProperties>
</file>