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597de05674953" w:history="1">
              <w:r>
                <w:rPr>
                  <w:rStyle w:val="Hyperlink"/>
                </w:rPr>
                <w:t>2008-2016年中国贵州泵压式咖啡机行业专题研究分析预测报告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597de05674953" w:history="1">
              <w:r>
                <w:rPr>
                  <w:rStyle w:val="Hyperlink"/>
                </w:rPr>
                <w:t>2008-2016年中国贵州泵压式咖啡机行业专题研究分析预测报告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597de05674953" w:history="1">
                <w:r>
                  <w:rPr>
                    <w:rStyle w:val="Hyperlink"/>
                  </w:rPr>
                  <w:t>https://www.20087.com/DiaoYan/2012-05/guizhoubengyashikafeijihangyezhuanti.html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贵州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2011年贵州泵压式咖啡机行业总体规模分析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中⋅智林⋅2012-2016年贵州泵压式咖啡机出口区域市场机会分析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12011年1-12月中国贵州泵压式咖啡机出口数量统计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22011年1-12月中国贵州泵压式咖啡机出口金额统计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32011年1-12月中国贵州泵压式咖啡机出口价格统计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42011年1-12月中国贵州泵压式咖啡机出口流向情况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52011年1-12月中国贵州泵压式咖啡机出口分口岸统计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597de05674953" w:history="1">
        <w:r>
          <w:rPr>
            <w:rStyle w:val="Hyperlink"/>
          </w:rPr>
          <w:t>2008-2016年中国贵州泵压式咖啡机行业专题研究分析预测报告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597de05674953" w:history="1">
        <w:r>
          <w:rPr>
            <w:rStyle w:val="Hyperlink"/>
          </w:rPr>
          <w:t>https://www.20087.com/DiaoYan/2012-05/guizhoubengyashikafeijihangyezhuanti.html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fe68d49e14395" w:history="1">
      <w:r>
        <w:rPr>
          <w:rStyle w:val="Hyperlink"/>
        </w:rPr>
        <w:t>2008-2016年中国贵州泵压式咖啡机行业专题研究分析预测报告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izhoubengyashikafeijihangyezhuanti.html" TargetMode="External" Id="Rff5597de0567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izhoubengyashikafeijihangyezhuanti.html" TargetMode="External" Id="Raa0fe68d49e1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2012-05-21T03:08:00Z</dcterms:created>
  <dcterms:modified xsi:type="dcterms:W3CDTF">2012-05-21T04:08:00Z</dcterms:modified>
  <dc:subject>2008-2016年中国贵州泵压式咖啡机行业专题研究分析预测报告</dc:subject>
  <dc:title>2008-2016年中国贵州泵压式咖啡机行业专题研究分析预测报告</dc:title>
  <cp:keywords>2008-2016年中国贵州泵压式咖啡机行业专题研究分析预测报告</cp:keywords>
  <dc:description>2008-2016年中国贵州泵压式咖啡机行业专题研究分析预测报告</dc:description>
</cp:coreProperties>
</file>