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842def0b4e7a" w:history="1">
              <w:r>
                <w:rPr>
                  <w:rStyle w:val="Hyperlink"/>
                </w:rPr>
                <w:t>2012-2016年中国硅钢片市场前景及投资前景分析报告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842def0b4e7a" w:history="1">
              <w:r>
                <w:rPr>
                  <w:rStyle w:val="Hyperlink"/>
                </w:rPr>
                <w:t>2012-2016年中国硅钢片市场前景及投资前景分析报告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b842def0b4e7a" w:history="1">
                <w:r>
                  <w:rPr>
                    <w:rStyle w:val="Hyperlink"/>
                  </w:rPr>
                  <w:t>https://www.20087.com/DiaoYan/2012-05/guigangpianshichangqianjingjitouziqi.html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2011-2012年世界硅钢片产业发展概述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2011-2012年世界硅钢片主要国家分析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2012-2016年世界硅钢片产业发展趋势分析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一、韩国硅钢片生产情况分析</w:t>
      </w:r>
      <w:r>
        <w:rPr>
          <w:rFonts w:hint="eastAsia"/>
        </w:rPr>
        <w:br/>
      </w:r>
      <w:r>
        <w:rPr>
          <w:rFonts w:hint="eastAsia"/>
        </w:rPr>
        <w:t>　　　　二、俄罗斯硅钢片进出口贸易分析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2011-2012年中国硅钢片产业社会环境分析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2011-2012年中国硅钢片市场运行形势分析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2011-2012年中国硅钢片市场运行动态分析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一、近期热轧硅钢片市场行情分析</w:t>
      </w:r>
      <w:r>
        <w:rPr>
          <w:rFonts w:hint="eastAsia"/>
        </w:rPr>
        <w:br/>
      </w:r>
      <w:r>
        <w:rPr>
          <w:rFonts w:hint="eastAsia"/>
        </w:rPr>
        <w:t>　　　　二、中国硅钢片进出口分析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2011-2012年中国硅钢片市场发展存在问题分析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2006-2010年中国硅钢片相关产品进出口数据监测分析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2006-2010年中国取向性硅电钢宽板（72251100）进出口数据监测分析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四、2006-2010年中国取向性硅电钢宽板进出口国家及地区分析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2006-2010年中国其他硅电钢宽板进出口数据监测分析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一、2006-2010年中国其他硅电钢宽板进口数据分析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四、2006-2010年中国其他硅电钢宽板进出口国家及地区分析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2006-2010年中国取向性硅电钢窄板（72261100）进出口数据监测分析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四、2006-2010年中国取向性硅电钢窄板进出口国家及地区分析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2006-2010年中国其他硅电钢窄（72261900）进出口数据监测分析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一、2006-2010年中国其他硅电钢窄进口数据分析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二、2006-2010年中国其他硅电钢窄出口数据分析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三、2006-2010年中国其他硅电钢窄进出口平均单价分析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四、2006-2010年中国其他硅电钢窄进出口国家及地区分析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2011-2012年中国硅钢片产业集中度分析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2011-2012年中国硅钢片行业竞争对手分析</w:t>
      </w:r>
      <w:r>
        <w:rPr>
          <w:rFonts w:hint="eastAsia"/>
        </w:rPr>
        <w:br/>
      </w:r>
      <w:r>
        <w:rPr>
          <w:rFonts w:hint="eastAsia"/>
        </w:rPr>
        <w:t>　　第一节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台山卓藤钢材制品有限公司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2011-2012年中国硅铁行业发展现状分析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2011-2012年中国硅铁市场发展分析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一、全球硅铁市场最新动态分析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2012-2016年中国硅钢片市场预测分析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(中^智^林)2012-2016年中国硅钢片行业发展战略及策略建议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2006-2010年中国取向性硅电钢窄板出口国家及地区分析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2006-2010年中国其他硅电钢窄出口国家及地区分析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五矿天威钢铁有限公司负债情况图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842def0b4e7a" w:history="1">
        <w:r>
          <w:rPr>
            <w:rStyle w:val="Hyperlink"/>
          </w:rPr>
          <w:t>2012-2016年中国硅钢片市场前景及投资前景分析报告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b842def0b4e7a" w:history="1">
        <w:r>
          <w:rPr>
            <w:rStyle w:val="Hyperlink"/>
          </w:rPr>
          <w:t>https://www.20087.com/DiaoYan/2012-05/guigangpianshichangqianjingjitouziqi.html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ce4b2416c424f" w:history="1">
      <w:r>
        <w:rPr>
          <w:rStyle w:val="Hyperlink"/>
        </w:rPr>
        <w:t>2012-2016年中国硅钢片市场前景及投资前景分析报告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igangpianshichangqianjingjitouziqi.html" TargetMode="External" Id="R320b842def0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igangpianshichangqianjingjitouziqi.html" TargetMode="External" Id="Rfb1ce4b2416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2012-05-28T01:38:00Z</dcterms:created>
  <dcterms:modified xsi:type="dcterms:W3CDTF">2012-05-28T02:38:00Z</dcterms:modified>
  <dc:subject>2012-2016年中国硅钢片市场前景及投资前景分析报告</dc:subject>
  <dc:title>2012-2016年中国硅钢片市场前景及投资前景分析报告</dc:title>
  <cp:keywords>2012-2016年中国硅钢片市场前景及投资前景分析报告</cp:keywords>
  <dc:description>2012-2016年中国硅钢片市场前景及投资前景分析报告</dc:description>
</cp:coreProperties>
</file>