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aa820e424c9d" w:history="1">
              <w:r>
                <w:rPr>
                  <w:rStyle w:val="Hyperlink"/>
                </w:rPr>
                <w:t>2012-2016年中国金箔市场调研及发展前景预测报告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aa820e424c9d" w:history="1">
              <w:r>
                <w:rPr>
                  <w:rStyle w:val="Hyperlink"/>
                </w:rPr>
                <w:t>2012-2016年中国金箔市场调研及发展前景预测报告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caa820e424c9d" w:history="1">
                <w:r>
                  <w:rPr>
                    <w:rStyle w:val="Hyperlink"/>
                  </w:rPr>
                  <w:t>https://www.20087.com/2012-05/R_jinboshichangdiaoyanjifazhanqianjing.html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9caa820e424c9d" w:history="1">
        <w:r>
          <w:rPr>
            <w:rStyle w:val="Hyperlink"/>
          </w:rPr>
          <w:t>2012-2016年中国金箔市场调研及发展前景预测报告</w:t>
        </w:r>
      </w:hyperlink>
      <w:r>
        <w:rPr>
          <w:rFonts w:hint="eastAsia"/>
        </w:rPr>
        <w:t>》依托多年来对金箔行业的监测研究，结合金箔行业历年供需关系变化规律、金箔产品消费结构、应用领域、金箔市场发展环境、金箔相关政策扶持等，对金箔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9caa820e424c9d" w:history="1">
        <w:r>
          <w:rPr>
            <w:rStyle w:val="Hyperlink"/>
          </w:rPr>
          <w:t>2012-2016年中国金箔市场调研及发展前景预测报告</w:t>
        </w:r>
      </w:hyperlink>
      <w:r>
        <w:rPr>
          <w:rFonts w:hint="eastAsia"/>
        </w:rPr>
        <w:t>还向投资人全面的呈现了金箔重点企业和金箔行业相关项目现状、金箔未来发展潜力，金箔投资进入机会、金箔风险控制、以及应对风险对策。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第一部分 中国金箔行业十二五发展战略规划的背景意义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中国金箔行业十二五发展战略规划的制定原则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中国金箔行业十二五发展战略规划的制定依据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专家针对金箔行业十二五发展战略规划点评及建议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aa820e424c9d" w:history="1">
        <w:r>
          <w:rPr>
            <w:rStyle w:val="Hyperlink"/>
          </w:rPr>
          <w:t>2012-2016年中国金箔市场调研及发展前景预测报告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caa820e424c9d" w:history="1">
        <w:r>
          <w:rPr>
            <w:rStyle w:val="Hyperlink"/>
          </w:rPr>
          <w:t>https://www.20087.com/2012-05/R_jinboshichangdiaoyanjifazhanqianjing.html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709672c4041f7" w:history="1">
      <w:r>
        <w:rPr>
          <w:rStyle w:val="Hyperlink"/>
        </w:rPr>
        <w:t>2012-2016年中国金箔市场调研及发展前景预测报告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boshichangdiaoyanjifazhanqianjing.html" TargetMode="External" Id="R6b9caa820e4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boshichangdiaoyanjifazhanqianjing.html" TargetMode="External" Id="R112709672c4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2012-05-06T06:28:00Z</dcterms:created>
  <dcterms:modified xsi:type="dcterms:W3CDTF">2012-05-06T07:28:00Z</dcterms:modified>
  <dc:subject>2012-2016年中国金箔市场调研及发展前景预测报告</dc:subject>
  <dc:title>2012-2016年中国金箔市场调研及发展前景预测报告</dc:title>
  <cp:keywords>2012-2016年中国金箔市场调研及发展前景预测报告</cp:keywords>
  <dc:description>2012-2016年中国金箔市场调研及发展前景预测报告</dc:description>
</cp:coreProperties>
</file>