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fbd8d948b4e73" w:history="1">
              <w:r>
                <w:rPr>
                  <w:rStyle w:val="Hyperlink"/>
                </w:rPr>
                <w:t>“十二五”中国城商行市场分析报告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fbd8d948b4e73" w:history="1">
              <w:r>
                <w:rPr>
                  <w:rStyle w:val="Hyperlink"/>
                </w:rPr>
                <w:t>“十二五”中国城商行市场分析报告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fbd8d948b4e73" w:history="1">
                <w:r>
                  <w:rPr>
                    <w:rStyle w:val="Hyperlink"/>
                  </w:rPr>
                  <w:t>https://www.20087.com/DiaoYan/2012-06/shierwuchengshangxingshichangfenxi.html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“十一五”时期中国城市商业银行发展回顾</w:t>
      </w:r>
      <w:r>
        <w:rPr>
          <w:rFonts w:hint="eastAsia"/>
        </w:rPr>
        <w:br/>
      </w:r>
      <w:r>
        <w:rPr>
          <w:rFonts w:hint="eastAsia"/>
        </w:rPr>
        <w:t>　　第一节 “十一五”时期中国城市商业银行资产负债规模</w:t>
      </w:r>
      <w:r>
        <w:rPr>
          <w:rFonts w:hint="eastAsia"/>
        </w:rPr>
        <w:br/>
      </w:r>
      <w:r>
        <w:rPr>
          <w:rFonts w:hint="eastAsia"/>
        </w:rPr>
        <w:t>　　第二节 “十一五”时期中国城市商业银行所有者权益</w:t>
      </w:r>
      <w:r>
        <w:rPr>
          <w:rFonts w:hint="eastAsia"/>
        </w:rPr>
        <w:br/>
      </w:r>
      <w:r>
        <w:rPr>
          <w:rFonts w:hint="eastAsia"/>
        </w:rPr>
        <w:t>　　第三节 “十一五”时期中国城市商业银行存贷款规模</w:t>
      </w:r>
      <w:r>
        <w:rPr>
          <w:rFonts w:hint="eastAsia"/>
        </w:rPr>
        <w:br/>
      </w:r>
      <w:r>
        <w:rPr>
          <w:rFonts w:hint="eastAsia"/>
        </w:rPr>
        <w:t>　　第四节 “十一五”时期中国城市商业银行不良贷款</w:t>
      </w:r>
      <w:r>
        <w:rPr>
          <w:rFonts w:hint="eastAsia"/>
        </w:rPr>
        <w:br/>
      </w:r>
      <w:r>
        <w:rPr>
          <w:rFonts w:hint="eastAsia"/>
        </w:rPr>
        <w:t>　　第五节 “十一五”时期中国城市商业银行法人机构和从业人员</w:t>
      </w:r>
      <w:r>
        <w:rPr>
          <w:rFonts w:hint="eastAsia"/>
        </w:rPr>
        <w:br/>
      </w:r>
      <w:r>
        <w:rPr>
          <w:rFonts w:hint="eastAsia"/>
        </w:rPr>
        <w:t>　　第六节 2007-2010年中国城市商业银行的税后利润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2011年中国城市商业银行运行及“十二五”发展预测</w:t>
      </w:r>
      <w:r>
        <w:rPr>
          <w:rFonts w:hint="eastAsia"/>
        </w:rPr>
        <w:br/>
      </w:r>
      <w:r>
        <w:rPr>
          <w:rFonts w:hint="eastAsia"/>
        </w:rPr>
        <w:t>　　第一节 2011年中国城市商业银行运行分析</w:t>
      </w:r>
      <w:r>
        <w:rPr>
          <w:rFonts w:hint="eastAsia"/>
        </w:rPr>
        <w:br/>
      </w:r>
      <w:r>
        <w:rPr>
          <w:rFonts w:hint="eastAsia"/>
        </w:rPr>
        <w:t>　　第二节 “十二五”时期中国城市商业银行发展预测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“十二五”时期中国城市商业银行发展面临的挑战和机遇</w:t>
      </w:r>
      <w:r>
        <w:rPr>
          <w:rFonts w:hint="eastAsia"/>
        </w:rPr>
        <w:br/>
      </w:r>
      <w:r>
        <w:rPr>
          <w:rFonts w:hint="eastAsia"/>
        </w:rPr>
        <w:t>　　第一节 “十二五”时期中国城市商业银行面临的挑战</w:t>
      </w:r>
      <w:r>
        <w:rPr>
          <w:rFonts w:hint="eastAsia"/>
        </w:rPr>
        <w:br/>
      </w:r>
      <w:r>
        <w:rPr>
          <w:rFonts w:hint="eastAsia"/>
        </w:rPr>
        <w:t>　　第二节 “十二五”时期产业转移为城市商业银行发展带来的机遇和挑战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中国城市商业银行发展现状及存在的问题</w:t>
      </w:r>
      <w:r>
        <w:rPr>
          <w:rFonts w:hint="eastAsia"/>
        </w:rPr>
        <w:br/>
      </w:r>
      <w:r>
        <w:rPr>
          <w:rFonts w:hint="eastAsia"/>
        </w:rPr>
        <w:t>　　第一节 中国城市商业银行发展现状</w:t>
      </w:r>
      <w:r>
        <w:rPr>
          <w:rFonts w:hint="eastAsia"/>
        </w:rPr>
        <w:br/>
      </w:r>
      <w:r>
        <w:rPr>
          <w:rFonts w:hint="eastAsia"/>
        </w:rPr>
        <w:t>　　　　七、城商行为IPO信托理财暗藏风险 估值或虚抬身价</w:t>
      </w:r>
      <w:r>
        <w:rPr>
          <w:rFonts w:hint="eastAsia"/>
        </w:rPr>
        <w:br/>
      </w:r>
      <w:r>
        <w:rPr>
          <w:rFonts w:hint="eastAsia"/>
        </w:rPr>
        <w:t>　　第二节 中国城市商业银行内控存在的问题</w:t>
      </w:r>
      <w:r>
        <w:rPr>
          <w:rFonts w:hint="eastAsia"/>
        </w:rPr>
        <w:br/>
      </w:r>
      <w:r>
        <w:rPr>
          <w:rFonts w:hint="eastAsia"/>
        </w:rPr>
        <w:t>　　第三节 城市商业银行发展模式存在的主要问题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中国城市商业银行快速扩张分析</w:t>
      </w:r>
      <w:r>
        <w:rPr>
          <w:rFonts w:hint="eastAsia"/>
        </w:rPr>
        <w:br/>
      </w:r>
      <w:r>
        <w:rPr>
          <w:rFonts w:hint="eastAsia"/>
        </w:rPr>
        <w:t>　　第一节 中国城市商业银行快速扩张现状</w:t>
      </w:r>
      <w:r>
        <w:rPr>
          <w:rFonts w:hint="eastAsia"/>
        </w:rPr>
        <w:br/>
      </w:r>
      <w:r>
        <w:rPr>
          <w:rFonts w:hint="eastAsia"/>
        </w:rPr>
        <w:t>　　第二节 中国城市商业银行快速扩张存在的问题</w:t>
      </w:r>
      <w:r>
        <w:rPr>
          <w:rFonts w:hint="eastAsia"/>
        </w:rPr>
        <w:br/>
      </w:r>
      <w:r>
        <w:rPr>
          <w:rFonts w:hint="eastAsia"/>
        </w:rPr>
        <w:t>　　第三节 中国城市商业银行快速扩张的潜在风险</w:t>
      </w:r>
      <w:r>
        <w:rPr>
          <w:rFonts w:hint="eastAsia"/>
        </w:rPr>
        <w:br/>
      </w:r>
      <w:r>
        <w:rPr>
          <w:rFonts w:hint="eastAsia"/>
        </w:rPr>
        <w:t>　　第四节 化解城市商业银行快速扩张的潜在风险</w:t>
      </w:r>
      <w:r>
        <w:rPr>
          <w:rFonts w:hint="eastAsia"/>
        </w:rPr>
        <w:br/>
      </w:r>
      <w:r>
        <w:rPr>
          <w:rFonts w:hint="eastAsia"/>
        </w:rPr>
        <w:t>　　第五节 城商行应对扩张风险的政策建议</w:t>
      </w:r>
      <w:r>
        <w:rPr>
          <w:rFonts w:hint="eastAsia"/>
        </w:rPr>
        <w:br/>
      </w:r>
      <w:r>
        <w:rPr>
          <w:rFonts w:hint="eastAsia"/>
        </w:rPr>
        <w:t>　　第六节 城商行外延性扩张的路径选择与优势建构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中国城市商业银行跨区域经营分析</w:t>
      </w:r>
      <w:r>
        <w:rPr>
          <w:rFonts w:hint="eastAsia"/>
        </w:rPr>
        <w:br/>
      </w:r>
      <w:r>
        <w:rPr>
          <w:rFonts w:hint="eastAsia"/>
        </w:rPr>
        <w:t>　　第一节 “十一五”时期城市商业银行跨区域发展的特点</w:t>
      </w:r>
      <w:r>
        <w:rPr>
          <w:rFonts w:hint="eastAsia"/>
        </w:rPr>
        <w:br/>
      </w:r>
      <w:r>
        <w:rPr>
          <w:rFonts w:hint="eastAsia"/>
        </w:rPr>
        <w:t>　　第二节 中国城市商业银行跨区域发展的现状及原因分析</w:t>
      </w:r>
      <w:r>
        <w:rPr>
          <w:rFonts w:hint="eastAsia"/>
        </w:rPr>
        <w:br/>
      </w:r>
      <w:r>
        <w:rPr>
          <w:rFonts w:hint="eastAsia"/>
        </w:rPr>
        <w:t>　　第三节 中国城市商业银行跨区域经营的动因分析</w:t>
      </w:r>
      <w:r>
        <w:rPr>
          <w:rFonts w:hint="eastAsia"/>
        </w:rPr>
        <w:br/>
      </w:r>
      <w:r>
        <w:rPr>
          <w:rFonts w:hint="eastAsia"/>
        </w:rPr>
        <w:t>　　第四节 中国城市商业银行跨区域经营取得的成效</w:t>
      </w:r>
      <w:r>
        <w:rPr>
          <w:rFonts w:hint="eastAsia"/>
        </w:rPr>
        <w:br/>
      </w:r>
      <w:r>
        <w:rPr>
          <w:rFonts w:hint="eastAsia"/>
        </w:rPr>
        <w:t>　　第五节 中国城市商业银行跨区域经营存在的主要问题</w:t>
      </w:r>
      <w:r>
        <w:rPr>
          <w:rFonts w:hint="eastAsia"/>
        </w:rPr>
        <w:br/>
      </w:r>
      <w:r>
        <w:rPr>
          <w:rFonts w:hint="eastAsia"/>
        </w:rPr>
        <w:t>　　第六节 中国城市商业银行跨区域经营的模式</w:t>
      </w:r>
      <w:r>
        <w:rPr>
          <w:rFonts w:hint="eastAsia"/>
        </w:rPr>
        <w:br/>
      </w:r>
      <w:r>
        <w:rPr>
          <w:rFonts w:hint="eastAsia"/>
        </w:rPr>
        <w:t>　　第七节 中国城市商业银行跨区域经营的风险分析</w:t>
      </w:r>
      <w:r>
        <w:rPr>
          <w:rFonts w:hint="eastAsia"/>
        </w:rPr>
        <w:br/>
      </w:r>
      <w:r>
        <w:rPr>
          <w:rFonts w:hint="eastAsia"/>
        </w:rPr>
        <w:t>　　第八节 中国城市商业银行跨区域经营的发展趋势</w:t>
      </w:r>
      <w:r>
        <w:rPr>
          <w:rFonts w:hint="eastAsia"/>
        </w:rPr>
        <w:br/>
      </w:r>
      <w:r>
        <w:rPr>
          <w:rFonts w:hint="eastAsia"/>
        </w:rPr>
        <w:t>　　第九节 中国城市商业银行跨区域经营的政策建议</w:t>
      </w:r>
      <w:r>
        <w:rPr>
          <w:rFonts w:hint="eastAsia"/>
        </w:rPr>
        <w:br/>
      </w:r>
      <w:r>
        <w:rPr>
          <w:rFonts w:hint="eastAsia"/>
        </w:rPr>
        <w:t>　　第十节 中国城市商业银行跨区域发展应坚持的原则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中国城市商业银行差异化发展分析</w:t>
      </w:r>
      <w:r>
        <w:rPr>
          <w:rFonts w:hint="eastAsia"/>
        </w:rPr>
        <w:br/>
      </w:r>
      <w:r>
        <w:rPr>
          <w:rFonts w:hint="eastAsia"/>
        </w:rPr>
        <w:t>　　第一节 差异化发展是城商行未来发展的大势所趋</w:t>
      </w:r>
      <w:r>
        <w:rPr>
          <w:rFonts w:hint="eastAsia"/>
        </w:rPr>
        <w:br/>
      </w:r>
      <w:r>
        <w:rPr>
          <w:rFonts w:hint="eastAsia"/>
        </w:rPr>
        <w:t>　　第二节 城商行实现差异化发展外部环境制约因素</w:t>
      </w:r>
      <w:r>
        <w:rPr>
          <w:rFonts w:hint="eastAsia"/>
        </w:rPr>
        <w:br/>
      </w:r>
      <w:r>
        <w:rPr>
          <w:rFonts w:hint="eastAsia"/>
        </w:rPr>
        <w:t>　　第三节 城商行实现差异化发展银行内部制约因素</w:t>
      </w:r>
      <w:r>
        <w:rPr>
          <w:rFonts w:hint="eastAsia"/>
        </w:rPr>
        <w:br/>
      </w:r>
      <w:r>
        <w:rPr>
          <w:rFonts w:hint="eastAsia"/>
        </w:rPr>
        <w:t>　　第四节 国家对城商行应实施差异化监管标准</w:t>
      </w:r>
      <w:r>
        <w:rPr>
          <w:rFonts w:hint="eastAsia"/>
        </w:rPr>
        <w:br/>
      </w:r>
      <w:r>
        <w:rPr>
          <w:rFonts w:hint="eastAsia"/>
        </w:rPr>
        <w:t>　　第五节 城商行实现差异化发展必须解决六个问题</w:t>
      </w:r>
      <w:r>
        <w:rPr>
          <w:rFonts w:hint="eastAsia"/>
        </w:rPr>
        <w:br/>
      </w:r>
      <w:r>
        <w:rPr>
          <w:rFonts w:hint="eastAsia"/>
        </w:rPr>
        <w:t>　　　　二、避免 “歧视性”监管政策的误导</w:t>
      </w:r>
      <w:r>
        <w:rPr>
          <w:rFonts w:hint="eastAsia"/>
        </w:rPr>
        <w:br/>
      </w:r>
      <w:r>
        <w:rPr>
          <w:rFonts w:hint="eastAsia"/>
        </w:rPr>
        <w:t>　　　　三、克服 “小而全”发展模式</w:t>
      </w:r>
      <w:r>
        <w:rPr>
          <w:rFonts w:hint="eastAsia"/>
        </w:rPr>
        <w:br/>
      </w:r>
      <w:r>
        <w:rPr>
          <w:rFonts w:hint="eastAsia"/>
        </w:rPr>
        <w:t>　　第六节 城商行实现差异化发展的对策建议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中国城市商业银行特色化经营分析</w:t>
      </w:r>
      <w:r>
        <w:rPr>
          <w:rFonts w:hint="eastAsia"/>
        </w:rPr>
        <w:br/>
      </w:r>
      <w:r>
        <w:rPr>
          <w:rFonts w:hint="eastAsia"/>
        </w:rPr>
        <w:t>　　第一节 特色化是城市商业银行发展的必然选择</w:t>
      </w:r>
      <w:r>
        <w:rPr>
          <w:rFonts w:hint="eastAsia"/>
        </w:rPr>
        <w:br/>
      </w:r>
      <w:r>
        <w:rPr>
          <w:rFonts w:hint="eastAsia"/>
        </w:rPr>
        <w:t>　　第二节 特色化经营是城商行发展的必由之路</w:t>
      </w:r>
      <w:r>
        <w:rPr>
          <w:rFonts w:hint="eastAsia"/>
        </w:rPr>
        <w:br/>
      </w:r>
      <w:r>
        <w:rPr>
          <w:rFonts w:hint="eastAsia"/>
        </w:rPr>
        <w:t>　　第三节 城市商业银行特色化经营的路径选择</w:t>
      </w:r>
      <w:r>
        <w:rPr>
          <w:rFonts w:hint="eastAsia"/>
        </w:rPr>
        <w:br/>
      </w:r>
      <w:r>
        <w:rPr>
          <w:rFonts w:hint="eastAsia"/>
        </w:rPr>
        <w:t>　　第四节 城市商业银行如何发展特色化经营</w:t>
      </w:r>
      <w:r>
        <w:rPr>
          <w:rFonts w:hint="eastAsia"/>
        </w:rPr>
        <w:br/>
      </w:r>
      <w:r>
        <w:rPr>
          <w:rFonts w:hint="eastAsia"/>
        </w:rPr>
        <w:t>　　第五节 城市商业银行特色化发展对策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“十二五”时期中国城市商业银行可持续发展分析</w:t>
      </w:r>
      <w:r>
        <w:rPr>
          <w:rFonts w:hint="eastAsia"/>
        </w:rPr>
        <w:br/>
      </w:r>
      <w:r>
        <w:rPr>
          <w:rFonts w:hint="eastAsia"/>
        </w:rPr>
        <w:t>　　第一节 城商行可持续发展理念及其路径依赖</w:t>
      </w:r>
      <w:r>
        <w:rPr>
          <w:rFonts w:hint="eastAsia"/>
        </w:rPr>
        <w:br/>
      </w:r>
      <w:r>
        <w:rPr>
          <w:rFonts w:hint="eastAsia"/>
        </w:rPr>
        <w:t>　　第二节 “十二五”时期城商行可持续发展的外部约束要素及其约束效应</w:t>
      </w:r>
      <w:r>
        <w:rPr>
          <w:rFonts w:hint="eastAsia"/>
        </w:rPr>
        <w:br/>
      </w:r>
      <w:r>
        <w:rPr>
          <w:rFonts w:hint="eastAsia"/>
        </w:rPr>
        <w:t>　　第三节 “十二五”时期城商行可持续发展战略的现实选择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中国城市商业银行大零售业务营销模式分析</w:t>
      </w:r>
      <w:r>
        <w:rPr>
          <w:rFonts w:hint="eastAsia"/>
        </w:rPr>
        <w:br/>
      </w:r>
      <w:r>
        <w:rPr>
          <w:rFonts w:hint="eastAsia"/>
        </w:rPr>
        <w:t>　　第一节 “信贷工厂”模式特点分析</w:t>
      </w:r>
      <w:r>
        <w:rPr>
          <w:rFonts w:hint="eastAsia"/>
        </w:rPr>
        <w:br/>
      </w:r>
      <w:r>
        <w:rPr>
          <w:rFonts w:hint="eastAsia"/>
        </w:rPr>
        <w:t>　　第二节 “信贷工厂”理念对于零售业务开展具有指导意义</w:t>
      </w:r>
      <w:r>
        <w:rPr>
          <w:rFonts w:hint="eastAsia"/>
        </w:rPr>
        <w:br/>
      </w:r>
      <w:r>
        <w:rPr>
          <w:rFonts w:hint="eastAsia"/>
        </w:rPr>
        <w:t>　　第三节 “信贷工厂”模式在操作中的可行性分析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中国城市商业银行SWOT分析</w:t>
      </w:r>
      <w:r>
        <w:rPr>
          <w:rFonts w:hint="eastAsia"/>
        </w:rPr>
        <w:br/>
      </w:r>
      <w:r>
        <w:rPr>
          <w:rFonts w:hint="eastAsia"/>
        </w:rPr>
        <w:t>　　第一节 优势分析（Strength）</w:t>
      </w:r>
      <w:r>
        <w:rPr>
          <w:rFonts w:hint="eastAsia"/>
        </w:rPr>
        <w:br/>
      </w:r>
      <w:r>
        <w:rPr>
          <w:rFonts w:hint="eastAsia"/>
        </w:rPr>
        <w:t>　　第二节 内部劣势（Weekness）</w:t>
      </w:r>
      <w:r>
        <w:rPr>
          <w:rFonts w:hint="eastAsia"/>
        </w:rPr>
        <w:br/>
      </w:r>
      <w:r>
        <w:rPr>
          <w:rFonts w:hint="eastAsia"/>
        </w:rPr>
        <w:t>　　第三节 机会分析（Opportunity）</w:t>
      </w:r>
      <w:r>
        <w:rPr>
          <w:rFonts w:hint="eastAsia"/>
        </w:rPr>
        <w:br/>
      </w:r>
      <w:r>
        <w:rPr>
          <w:rFonts w:hint="eastAsia"/>
        </w:rPr>
        <w:t>　　第四节 威胁分析（Threat）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2011年中国上市城市商业银行经营分析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“十二五”期间中国城市商业银行发展政策建议及策略</w:t>
      </w:r>
      <w:r>
        <w:rPr>
          <w:rFonts w:hint="eastAsia"/>
        </w:rPr>
        <w:br/>
      </w:r>
      <w:r>
        <w:rPr>
          <w:rFonts w:hint="eastAsia"/>
        </w:rPr>
        <w:t>　　第一节 “十二五”期间资本约束下城市商业银行的政策建议</w:t>
      </w:r>
      <w:r>
        <w:rPr>
          <w:rFonts w:hint="eastAsia"/>
        </w:rPr>
        <w:br/>
      </w:r>
      <w:r>
        <w:rPr>
          <w:rFonts w:hint="eastAsia"/>
        </w:rPr>
        <w:t>　　第二节 “十二五”期间进一步深化城市商业银行改革的建议</w:t>
      </w:r>
      <w:r>
        <w:rPr>
          <w:rFonts w:hint="eastAsia"/>
        </w:rPr>
        <w:br/>
      </w:r>
      <w:r>
        <w:rPr>
          <w:rFonts w:hint="eastAsia"/>
        </w:rPr>
        <w:t>　　第三节 “十二五”期间我国城市商业银行发展战略</w:t>
      </w:r>
      <w:r>
        <w:rPr>
          <w:rFonts w:hint="eastAsia"/>
        </w:rPr>
        <w:br/>
      </w:r>
      <w:r>
        <w:rPr>
          <w:rFonts w:hint="eastAsia"/>
        </w:rPr>
        <w:t>　　第四节 城商行异地存款拓展的经营策略</w:t>
      </w:r>
      <w:r>
        <w:rPr>
          <w:rFonts w:hint="eastAsia"/>
        </w:rPr>
        <w:br/>
      </w:r>
      <w:r>
        <w:rPr>
          <w:rFonts w:hint="eastAsia"/>
        </w:rPr>
        <w:t>　　第五节 基于核心竞争力的城市商业银行战略联盟分析</w:t>
      </w:r>
      <w:r>
        <w:rPr>
          <w:rFonts w:hint="eastAsia"/>
        </w:rPr>
        <w:br/>
      </w:r>
      <w:r>
        <w:rPr>
          <w:rFonts w:hint="eastAsia"/>
        </w:rPr>
        <w:t>　　第六节 城商行在同业竞争中的策略选择</w:t>
      </w:r>
      <w:r>
        <w:rPr>
          <w:rFonts w:hint="eastAsia"/>
        </w:rPr>
        <w:br/>
      </w:r>
      <w:r>
        <w:rPr>
          <w:rFonts w:hint="eastAsia"/>
        </w:rPr>
        <w:t>　　第七节 “十二五”时期中国城市商业银行发展战略</w:t>
      </w:r>
      <w:r>
        <w:rPr>
          <w:rFonts w:hint="eastAsia"/>
        </w:rPr>
        <w:br/>
      </w:r>
      <w:r>
        <w:rPr>
          <w:rFonts w:hint="eastAsia"/>
        </w:rPr>
        <w:t>　　第八节 城市商业银行引进战略投资者的路径与策略</w:t>
      </w:r>
      <w:r>
        <w:rPr>
          <w:rFonts w:hint="eastAsia"/>
        </w:rPr>
        <w:br/>
      </w:r>
      <w:r>
        <w:rPr>
          <w:rFonts w:hint="eastAsia"/>
        </w:rPr>
        <w:t>　　第九节 中智.林.－“十二五”时期城市商业银行发展模式转型的主要路径</w:t>
      </w:r>
      <w:r>
        <w:rPr>
          <w:rFonts w:hint="eastAsia"/>
        </w:rPr>
        <w:br/>
      </w:r>
      <w:r>
        <w:rPr>
          <w:rFonts w:hint="eastAsia"/>
        </w:rPr>
        <w:t>　　图表 2011年1-12月中国城市商业银行总资产走势图</w:t>
      </w:r>
      <w:r>
        <w:rPr>
          <w:rFonts w:hint="eastAsia"/>
        </w:rPr>
        <w:br/>
      </w:r>
      <w:r>
        <w:rPr>
          <w:rFonts w:hint="eastAsia"/>
        </w:rPr>
        <w:t>　　图表 2011年1-12月中国城市商业银行总资产增长走势图</w:t>
      </w:r>
      <w:r>
        <w:rPr>
          <w:rFonts w:hint="eastAsia"/>
        </w:rPr>
        <w:br/>
      </w:r>
      <w:r>
        <w:rPr>
          <w:rFonts w:hint="eastAsia"/>
        </w:rPr>
        <w:t>　　图表 2011年1-12月中国城市商业银行总资产占银行业金融机构比例图</w:t>
      </w:r>
      <w:r>
        <w:rPr>
          <w:rFonts w:hint="eastAsia"/>
        </w:rPr>
        <w:br/>
      </w:r>
      <w:r>
        <w:rPr>
          <w:rFonts w:hint="eastAsia"/>
        </w:rPr>
        <w:t>　　图表 2011年1-12月中国城市商业银行总负债走势图</w:t>
      </w:r>
      <w:r>
        <w:rPr>
          <w:rFonts w:hint="eastAsia"/>
        </w:rPr>
        <w:br/>
      </w:r>
      <w:r>
        <w:rPr>
          <w:rFonts w:hint="eastAsia"/>
        </w:rPr>
        <w:t>　　图表 2011年1-12月中国城市商业银行总负债增长走势图</w:t>
      </w:r>
      <w:r>
        <w:rPr>
          <w:rFonts w:hint="eastAsia"/>
        </w:rPr>
        <w:br/>
      </w:r>
      <w:r>
        <w:rPr>
          <w:rFonts w:hint="eastAsia"/>
        </w:rPr>
        <w:t>　　图表 2011年1-12月中国城市商业银行总负债占银行业金融机构比例图</w:t>
      </w:r>
      <w:r>
        <w:rPr>
          <w:rFonts w:hint="eastAsia"/>
        </w:rPr>
        <w:br/>
      </w:r>
      <w:r>
        <w:rPr>
          <w:rFonts w:hint="eastAsia"/>
        </w:rPr>
        <w:t>　　图表 2011年中国城市商业银行不良贷款余额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2011年中国城市商业银行不良贷款占商业银行比例</w:t>
      </w:r>
      <w:r>
        <w:rPr>
          <w:rFonts w:hint="eastAsia"/>
        </w:rPr>
        <w:br/>
      </w:r>
      <w:r>
        <w:rPr>
          <w:rFonts w:hint="eastAsia"/>
        </w:rPr>
        <w:t>　　图表 2011年中国城市商业银行不良贷款率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2011年城商行贷款地区分布</w:t>
      </w:r>
      <w:r>
        <w:rPr>
          <w:rFonts w:hint="eastAsia"/>
        </w:rPr>
        <w:br/>
      </w:r>
      <w:r>
        <w:rPr>
          <w:rFonts w:hint="eastAsia"/>
        </w:rPr>
        <w:t>　　图表 2010-2011年中国城商行共发行理财产品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2006-2010年中国城市商业银行资产规模走势图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2006-2010年中国城市商业银行负债规模走势图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2006-2010年中国城市商业银行所有者权益走势图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2006-2010年中国城市商业银行存款规模走势图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2006-2010年中国城市商业银行贷款规模走势图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2006-2010年中国城市商业银行不良贷款余额走势图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2006-2010年中国城市商业银行不良贷款率走势图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2006-2010年中国城市商业银行法人机构数</w:t>
      </w:r>
      <w:r>
        <w:rPr>
          <w:rFonts w:hint="eastAsia"/>
        </w:rPr>
        <w:br/>
      </w:r>
      <w:r>
        <w:rPr>
          <w:rFonts w:hint="eastAsia"/>
        </w:rPr>
        <w:t>　　图表 2006-2010年中国城市商业银行从业人员数</w:t>
      </w:r>
      <w:r>
        <w:rPr>
          <w:rFonts w:hint="eastAsia"/>
        </w:rPr>
        <w:br/>
      </w:r>
      <w:r>
        <w:rPr>
          <w:rFonts w:hint="eastAsia"/>
        </w:rPr>
        <w:t>　　图表 2007-2010年中国城市商业银税后利润走势图</w:t>
      </w:r>
      <w:r>
        <w:rPr>
          <w:rFonts w:hint="eastAsia"/>
        </w:rPr>
        <w:br/>
      </w:r>
      <w:r>
        <w:rPr>
          <w:rFonts w:hint="eastAsia"/>
        </w:rPr>
        <w:t>　　图表 2004－2010年银行业金融机构资产规模增速</w:t>
      </w:r>
      <w:r>
        <w:rPr>
          <w:rFonts w:hint="eastAsia"/>
        </w:rPr>
        <w:br/>
      </w:r>
      <w:r>
        <w:rPr>
          <w:rFonts w:hint="eastAsia"/>
        </w:rPr>
        <w:t>　　图表 2004－2010年城商行和股份制银行税后利润总额及增速</w:t>
      </w:r>
      <w:r>
        <w:rPr>
          <w:rFonts w:hint="eastAsia"/>
        </w:rPr>
        <w:br/>
      </w:r>
      <w:r>
        <w:rPr>
          <w:rFonts w:hint="eastAsia"/>
        </w:rPr>
        <w:t>　　图表 2004－2009年城商行资本充足率</w:t>
      </w:r>
      <w:r>
        <w:rPr>
          <w:rFonts w:hint="eastAsia"/>
        </w:rPr>
        <w:br/>
      </w:r>
      <w:r>
        <w:rPr>
          <w:rFonts w:hint="eastAsia"/>
        </w:rPr>
        <w:t>　　图表 2010年资产规模居前的城商行近年来的资产增速</w:t>
      </w:r>
      <w:r>
        <w:rPr>
          <w:rFonts w:hint="eastAsia"/>
        </w:rPr>
        <w:br/>
      </w:r>
      <w:r>
        <w:rPr>
          <w:rFonts w:hint="eastAsia"/>
        </w:rPr>
        <w:t>　　图表 2009－2010年城商行和部分股份制银行的资产规模对比</w:t>
      </w:r>
      <w:r>
        <w:rPr>
          <w:rFonts w:hint="eastAsia"/>
        </w:rPr>
        <w:br/>
      </w:r>
      <w:r>
        <w:rPr>
          <w:rFonts w:hint="eastAsia"/>
        </w:rPr>
        <w:t>　　图表 2007－2010年上市城商行的非利息收入占比及手续费收入增长</w:t>
      </w:r>
      <w:r>
        <w:rPr>
          <w:rFonts w:hint="eastAsia"/>
        </w:rPr>
        <w:br/>
      </w:r>
      <w:r>
        <w:rPr>
          <w:rFonts w:hint="eastAsia"/>
        </w:rPr>
        <w:t>　　图表 2010年城商行理财产品的发行数量及收益</w:t>
      </w:r>
      <w:r>
        <w:rPr>
          <w:rFonts w:hint="eastAsia"/>
        </w:rPr>
        <w:br/>
      </w:r>
      <w:r>
        <w:rPr>
          <w:rFonts w:hint="eastAsia"/>
        </w:rPr>
        <w:t>　　图表 2010年城商行异地分行数量和当年新增量</w:t>
      </w:r>
      <w:r>
        <w:rPr>
          <w:rFonts w:hint="eastAsia"/>
        </w:rPr>
        <w:br/>
      </w:r>
      <w:r>
        <w:rPr>
          <w:rFonts w:hint="eastAsia"/>
        </w:rPr>
        <w:t>　　图表 2010年城商行资产负债规模与全国金融机构比较</w:t>
      </w:r>
      <w:r>
        <w:rPr>
          <w:rFonts w:hint="eastAsia"/>
        </w:rPr>
        <w:br/>
      </w:r>
      <w:r>
        <w:rPr>
          <w:rFonts w:hint="eastAsia"/>
        </w:rPr>
        <w:t>　　图表 2010年上市城商行资产增速与全国比较</w:t>
      </w:r>
      <w:r>
        <w:rPr>
          <w:rFonts w:hint="eastAsia"/>
        </w:rPr>
        <w:br/>
      </w:r>
      <w:r>
        <w:rPr>
          <w:rFonts w:hint="eastAsia"/>
        </w:rPr>
        <w:t>　　图表 2010年城商行主要收入构成情况</w:t>
      </w:r>
      <w:r>
        <w:rPr>
          <w:rFonts w:hint="eastAsia"/>
        </w:rPr>
        <w:br/>
      </w:r>
      <w:r>
        <w:rPr>
          <w:rFonts w:hint="eastAsia"/>
        </w:rPr>
        <w:t>　　图表 2005-2010年城商行资产扩张速度</w:t>
      </w:r>
      <w:r>
        <w:rPr>
          <w:rFonts w:hint="eastAsia"/>
        </w:rPr>
        <w:br/>
      </w:r>
      <w:r>
        <w:rPr>
          <w:rFonts w:hint="eastAsia"/>
        </w:rPr>
        <w:t>　　图表 2007－2010年南京银行、杭州银行、宁波银行、上海银行当地贷款市场份额变动</w:t>
      </w:r>
      <w:r>
        <w:rPr>
          <w:rFonts w:hint="eastAsia"/>
        </w:rPr>
        <w:br/>
      </w:r>
      <w:r>
        <w:rPr>
          <w:rFonts w:hint="eastAsia"/>
        </w:rPr>
        <w:t>　　图表 2007-2010年北京银行、南京银行、宁波银行网点规模快速扩张</w:t>
      </w:r>
      <w:r>
        <w:rPr>
          <w:rFonts w:hint="eastAsia"/>
        </w:rPr>
        <w:br/>
      </w:r>
      <w:r>
        <w:rPr>
          <w:rFonts w:hint="eastAsia"/>
        </w:rPr>
        <w:t>　　图表 2007-2010年北京银行、南京银行、宁波银行员工人数</w:t>
      </w:r>
      <w:r>
        <w:rPr>
          <w:rFonts w:hint="eastAsia"/>
        </w:rPr>
        <w:br/>
      </w:r>
      <w:r>
        <w:rPr>
          <w:rFonts w:hint="eastAsia"/>
        </w:rPr>
        <w:t>　　图表 2007－2011年北京银行主营收入与营业利润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2007－2011年北京银行净利润与每股收益</w:t>
      </w:r>
      <w:r>
        <w:rPr>
          <w:rFonts w:hint="eastAsia"/>
        </w:rPr>
        <w:br/>
      </w:r>
      <w:r>
        <w:rPr>
          <w:rFonts w:hint="eastAsia"/>
        </w:rPr>
        <w:t>　　图表 2007－2011年北京银行股东权益与未分配利润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2007－2011年北京银行总资产与负债</w:t>
      </w:r>
      <w:r>
        <w:rPr>
          <w:rFonts w:hint="eastAsia"/>
        </w:rPr>
        <w:br/>
      </w:r>
      <w:r>
        <w:rPr>
          <w:rFonts w:hint="eastAsia"/>
        </w:rPr>
        <w:t>　　图表 2011年北京银行盈利能力指标</w:t>
      </w:r>
      <w:r>
        <w:rPr>
          <w:rFonts w:hint="eastAsia"/>
        </w:rPr>
        <w:br/>
      </w:r>
      <w:r>
        <w:rPr>
          <w:rFonts w:hint="eastAsia"/>
        </w:rPr>
        <w:t>　　图表 2011年北京银行偿债能力指标</w:t>
      </w:r>
      <w:r>
        <w:rPr>
          <w:rFonts w:hint="eastAsia"/>
        </w:rPr>
        <w:br/>
      </w:r>
      <w:r>
        <w:rPr>
          <w:rFonts w:hint="eastAsia"/>
        </w:rPr>
        <w:t>　　图表 2011年北京银行运营能力指标</w:t>
      </w:r>
      <w:r>
        <w:rPr>
          <w:rFonts w:hint="eastAsia"/>
        </w:rPr>
        <w:br/>
      </w:r>
      <w:r>
        <w:rPr>
          <w:rFonts w:hint="eastAsia"/>
        </w:rPr>
        <w:t>　　图表 2011年北京银行成长能力指标</w:t>
      </w:r>
      <w:r>
        <w:rPr>
          <w:rFonts w:hint="eastAsia"/>
        </w:rPr>
        <w:br/>
      </w:r>
      <w:r>
        <w:rPr>
          <w:rFonts w:hint="eastAsia"/>
        </w:rPr>
        <w:t>　　图表 2007－2011年南京银行主营收入与营业利润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2007－2011年南京银行净利润与每股收益</w:t>
      </w:r>
      <w:r>
        <w:rPr>
          <w:rFonts w:hint="eastAsia"/>
        </w:rPr>
        <w:br/>
      </w:r>
      <w:r>
        <w:rPr>
          <w:rFonts w:hint="eastAsia"/>
        </w:rPr>
        <w:t>　　图表 2007－2011年南京银行股东权益与未分配利润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2007－2011年南京银行总资产与负债</w:t>
      </w:r>
      <w:r>
        <w:rPr>
          <w:rFonts w:hint="eastAsia"/>
        </w:rPr>
        <w:br/>
      </w:r>
      <w:r>
        <w:rPr>
          <w:rFonts w:hint="eastAsia"/>
        </w:rPr>
        <w:t>　　图表 2011南京银行盈利能力指标</w:t>
      </w:r>
      <w:r>
        <w:rPr>
          <w:rFonts w:hint="eastAsia"/>
        </w:rPr>
        <w:br/>
      </w:r>
      <w:r>
        <w:rPr>
          <w:rFonts w:hint="eastAsia"/>
        </w:rPr>
        <w:t>　　图表 2011年南京银行偿债能力指标</w:t>
      </w:r>
      <w:r>
        <w:rPr>
          <w:rFonts w:hint="eastAsia"/>
        </w:rPr>
        <w:br/>
      </w:r>
      <w:r>
        <w:rPr>
          <w:rFonts w:hint="eastAsia"/>
        </w:rPr>
        <w:t>　　图表 2011年南京银行运营能力指标</w:t>
      </w:r>
      <w:r>
        <w:rPr>
          <w:rFonts w:hint="eastAsia"/>
        </w:rPr>
        <w:br/>
      </w:r>
      <w:r>
        <w:rPr>
          <w:rFonts w:hint="eastAsia"/>
        </w:rPr>
        <w:t>　　图表 2011年南京银行成长能力指标</w:t>
      </w:r>
      <w:r>
        <w:rPr>
          <w:rFonts w:hint="eastAsia"/>
        </w:rPr>
        <w:br/>
      </w:r>
      <w:r>
        <w:rPr>
          <w:rFonts w:hint="eastAsia"/>
        </w:rPr>
        <w:t>　　图表 2007－2011年宁波银行主营收入与营业利润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2007－2011年宁波银行净利润与每股收益</w:t>
      </w:r>
      <w:r>
        <w:rPr>
          <w:rFonts w:hint="eastAsia"/>
        </w:rPr>
        <w:br/>
      </w:r>
      <w:r>
        <w:rPr>
          <w:rFonts w:hint="eastAsia"/>
        </w:rPr>
        <w:t>　　图表 2007－2011年宁波银行股东权益与未分配利润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2007－2011年宁波银行总资产与负债</w:t>
      </w:r>
      <w:r>
        <w:rPr>
          <w:rFonts w:hint="eastAsia"/>
        </w:rPr>
        <w:br/>
      </w:r>
      <w:r>
        <w:rPr>
          <w:rFonts w:hint="eastAsia"/>
        </w:rPr>
        <w:t>　　图表 2011年宁波银行盈利能力指标</w:t>
      </w:r>
      <w:r>
        <w:rPr>
          <w:rFonts w:hint="eastAsia"/>
        </w:rPr>
        <w:br/>
      </w:r>
      <w:r>
        <w:rPr>
          <w:rFonts w:hint="eastAsia"/>
        </w:rPr>
        <w:t>　　图表 2011年度宁波银行偿债能力指标</w:t>
      </w:r>
      <w:r>
        <w:rPr>
          <w:rFonts w:hint="eastAsia"/>
        </w:rPr>
        <w:br/>
      </w:r>
      <w:r>
        <w:rPr>
          <w:rFonts w:hint="eastAsia"/>
        </w:rPr>
        <w:t>　　图表 2011年宁波银行运营能力指标</w:t>
      </w:r>
      <w:r>
        <w:rPr>
          <w:rFonts w:hint="eastAsia"/>
        </w:rPr>
        <w:br/>
      </w:r>
      <w:r>
        <w:rPr>
          <w:rFonts w:hint="eastAsia"/>
        </w:rPr>
        <w:t>　　图表 2011年宁波银行成长能力指标</w:t>
      </w:r>
      <w:r>
        <w:rPr>
          <w:rFonts w:hint="eastAsia"/>
        </w:rPr>
        <w:br/>
      </w:r>
      <w:r>
        <w:rPr>
          <w:rFonts w:hint="eastAsia"/>
        </w:rPr>
        <w:t>　　图表 城市商业银行在二线城市布局情况</w:t>
      </w:r>
      <w:r>
        <w:rPr>
          <w:rFonts w:hint="eastAsia"/>
        </w:rPr>
        <w:br/>
      </w:r>
      <w:r>
        <w:rPr>
          <w:rFonts w:hint="eastAsia"/>
        </w:rPr>
        <w:t>　　图表 城市商业银行践行可持续发展战略的盈利性提高方式、分类及现实路径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fbd8d948b4e73" w:history="1">
        <w:r>
          <w:rPr>
            <w:rStyle w:val="Hyperlink"/>
          </w:rPr>
          <w:t>“十二五”中国城商行市场分析报告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fbd8d948b4e73" w:history="1">
        <w:r>
          <w:rPr>
            <w:rStyle w:val="Hyperlink"/>
          </w:rPr>
          <w:t>https://www.20087.com/DiaoYan/2012-06/shierwuchengshangxingshichangfenxi.html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91e526a24d67" w:history="1">
      <w:r>
        <w:rPr>
          <w:rStyle w:val="Hyperlink"/>
        </w:rPr>
        <w:t>“十二五”中国城商行市场分析报告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erwuchengshangxingshichangfenxi.html" TargetMode="External" Id="R8cdfbd8d948b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erwuchengshangxingshichangfenxi.html" TargetMode="External" Id="Rc24891e526a2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2012-06-27T05:46:00Z</dcterms:created>
  <dcterms:modified xsi:type="dcterms:W3CDTF">2012-06-27T06:46:00Z</dcterms:modified>
  <dc:subject>“十二五”中国城商行市场分析报告</dc:subject>
  <dc:title>“十二五”中国城商行市场分析报告</dc:title>
  <cp:keywords>“十二五”中国城商行市场分析报告</cp:keywords>
  <dc:description>“十二五”中国城商行市场分析报告</dc:description>
</cp:coreProperties>
</file>