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9e64a56ef49a2" w:history="1">
              <w:r>
                <w:rPr>
                  <w:rStyle w:val="Hyperlink"/>
                </w:rPr>
                <w:t>中国江西吹风机行业研究分析预测报告（2012版）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9e64a56ef49a2" w:history="1">
              <w:r>
                <w:rPr>
                  <w:rStyle w:val="Hyperlink"/>
                </w:rPr>
                <w:t>中国江西吹风机行业研究分析预测报告（2012版）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9e64a56ef49a2" w:history="1">
                <w:r>
                  <w:rPr>
                    <w:rStyle w:val="Hyperlink"/>
                  </w:rPr>
                  <w:t>https://www.20087.com/DiaoYan/2012-06/jiangxichuifengjihangyeyanjiufenxiyu.html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西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2011年江西吹风机行业经济运行状况分析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2010-2011年江西吹风机行业发展分析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三、2011年江西吹风机行业发展概况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2011年江西吹风机行业总体规模分析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一、2011年江西吹风机行业企业规模分析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二、2011年江西吹风机行业人员规模统计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三、2011年江西吹风机行业资产规模分析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四、2011年江西吹风机行业销售产值分析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五、2011年江西吹风机行业销售收入分析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六、2011年江西吹风机行业利润总额分析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2011年江西吹风机行业经营效益分析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一、2011年江西吹风机行业毛利率分析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二、2011年江西吹风机行业销售利润率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三、2011年江西吹风机行业资产利润率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四、2011年江西吹风机行业偿债能力分析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五、2011年江西吹风机行业运营能力分析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2011年江西吹风机行业成本费用分析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一、2011年江西吹风机行业销售成本分析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二、2011年江西吹风机行业销售费用分析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三、2011年江西吹风机行业管理费用分析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四、2011年江西吹风机行业财务费用分析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2011-2012年江西吹风机进出口市场环境分析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2012年江西吹风机进出口相关政策分析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2012年江西吹风机进出口市场环境分析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2011-2012年江西吹风机进出口总体状况分析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2011-2012年江西吹风机进口市场分析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2011-2012年江西吹风机出口市场分析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2011-2012年江西吹风机出口对策分析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2011-2012年江西吹风机细分产品出口分析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2011-2012年江西吹风机出口营销策略分析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2011-2012年江西吹风机国际竞争力分析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二、江西吹风机产业国际竞争力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2011-2012年江西吹风机出口策略分析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2012-2016年江西吹风机出口市场前景分析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2012-2016年江西吹风机市场发展前景分析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三、江西吹风机市场前景分析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2011-2012年江西吹风机出口前景预测分析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中智^林^－2012-2016年江西吹风机出口区域市场机会分析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12011年1-12月中国江西吹风机出口数量统计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22011年1-12月中国江西吹风机出口金额统计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32011年1-12月中国江西吹风机出口价格统计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42011年1-12月中国江西吹风机出口流向情况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52011年1-12月中国江西吹风机出口分口岸统计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9e64a56ef49a2" w:history="1">
        <w:r>
          <w:rPr>
            <w:rStyle w:val="Hyperlink"/>
          </w:rPr>
          <w:t>中国江西吹风机行业研究分析预测报告（2012版）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9e64a56ef49a2" w:history="1">
        <w:r>
          <w:rPr>
            <w:rStyle w:val="Hyperlink"/>
          </w:rPr>
          <w:t>https://www.20087.com/DiaoYan/2012-06/jiangxichuifengjihangyeyanjiufenxiyu.html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4495cd1e74e79" w:history="1">
      <w:r>
        <w:rPr>
          <w:rStyle w:val="Hyperlink"/>
        </w:rPr>
        <w:t>中国江西吹风机行业研究分析预测报告（2012版）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gxichuifengjihangyeyanjiufenxiyu.html" TargetMode="External" Id="Rf4c9e64a56ef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gxichuifengjihangyeyanjiufenxiyu.html" TargetMode="External" Id="Re934495cd1e7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2012-06-02T03:02:00Z</dcterms:created>
  <dcterms:modified xsi:type="dcterms:W3CDTF">2012-06-02T04:02:00Z</dcterms:modified>
  <dc:subject>中国江西吹风机行业研究分析预测报告（2012版）</dc:subject>
  <dc:title>中国江西吹风机行业研究分析预测报告（2012版）</dc:title>
  <cp:keywords>中国江西吹风机行业研究分析预测报告（2012版）</cp:keywords>
  <dc:description>中国江西吹风机行业研究分析预测报告（2012版）</dc:description>
</cp:coreProperties>
</file>