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5f691b7044d84" w:history="1">
              <w:r>
                <w:rPr>
                  <w:rStyle w:val="Hyperlink"/>
                </w:rPr>
                <w:t>中国肝病中成药行业深度研究及未来走势预测报告（2008-2016年）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5f691b7044d84" w:history="1">
              <w:r>
                <w:rPr>
                  <w:rStyle w:val="Hyperlink"/>
                </w:rPr>
                <w:t>中国肝病中成药行业深度研究及未来走势预测报告（2008-2016年）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5f691b7044d84" w:history="1">
                <w:r>
                  <w:rPr>
                    <w:rStyle w:val="Hyperlink"/>
                  </w:rPr>
                  <w:t>https://www.20087.com/DiaoYan/2012-06/ganbingzhongchengyaohangyeshenduyanj.html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第一节 2008-2012年中国中成药产量数据分析</w:t>
      </w:r>
      <w:r>
        <w:rPr>
          <w:rFonts w:hint="eastAsia"/>
        </w:rPr>
        <w:br/>
      </w:r>
      <w:r>
        <w:rPr>
          <w:rFonts w:hint="eastAsia"/>
        </w:rPr>
        <w:t>　　第二节 2012年中国中成药产量数据分析</w:t>
      </w:r>
      <w:r>
        <w:rPr>
          <w:rFonts w:hint="eastAsia"/>
        </w:rPr>
        <w:br/>
      </w:r>
      <w:r>
        <w:rPr>
          <w:rFonts w:hint="eastAsia"/>
        </w:rPr>
        <w:t>　　第三节 2012年年中国中成药产量增长性分析</w:t>
      </w:r>
      <w:r>
        <w:rPr>
          <w:rFonts w:hint="eastAsia"/>
        </w:rPr>
        <w:br/>
      </w:r>
      <w:r>
        <w:rPr>
          <w:rFonts w:hint="eastAsia"/>
        </w:rPr>
        <w:t>　　第一节 2007-2012年中国中成药制造行业规模分析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第二节 2012年中国中成药制造行业结构分析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第五节 中^智^林^－2007-2012年中国中成药制造行业盈利能力分析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5f691b7044d84" w:history="1">
        <w:r>
          <w:rPr>
            <w:rStyle w:val="Hyperlink"/>
          </w:rPr>
          <w:t>中国肝病中成药行业深度研究及未来走势预测报告（2008-2016年）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5f691b7044d84" w:history="1">
        <w:r>
          <w:rPr>
            <w:rStyle w:val="Hyperlink"/>
          </w:rPr>
          <w:t>https://www.20087.com/DiaoYan/2012-06/ganbingzhongchengyaohangyeshenduyanj.html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热点：放屁多是疏肝还是肝郁、肝病中成药哪个效果好、啥中成药治肝炎最好、肝病中成药推荐、治肝炎的中成药、肝病中成药常用药、治疗肝脏中成药、肝病中药方剂大全、舒肝颗粒和肝爽颗粒的区别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c6f2d0064bd6" w:history="1">
      <w:r>
        <w:rPr>
          <w:rStyle w:val="Hyperlink"/>
        </w:rPr>
        <w:t>中国肝病中成药行业深度研究及未来走势预测报告（2008-2016年）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bingzhongchengyaohangyeshenduyanj.html" TargetMode="External" Id="Rfa15f691b704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bingzhongchengyaohangyeshenduyanj.html" TargetMode="External" Id="R76a4c6f2d006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2012-06-27T01:16:00Z</dcterms:created>
  <dcterms:modified xsi:type="dcterms:W3CDTF">2012-06-27T02:16:00Z</dcterms:modified>
  <dc:subject>中国肝病中成药行业深度研究及未来走势预测报告（2008-2016年）</dc:subject>
  <dc:title>中国肝病中成药行业深度研究及未来走势预测报告（2008-2016年）</dc:title>
  <cp:keywords>中国肝病中成药行业深度研究及未来走势预测报告（2008-2016年）</cp:keywords>
  <dc:description>中国肝病中成药行业深度研究及未来走势预测报告（2008-2016年）</dc:description>
</cp:coreProperties>
</file>