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3d6163755468e" w:history="1">
              <w:r>
                <w:rPr>
                  <w:rStyle w:val="Hyperlink"/>
                </w:rPr>
                <w:t>中国陕西医药产业全景调研及发展前景展望报告（2012-2016年）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3d6163755468e" w:history="1">
              <w:r>
                <w:rPr>
                  <w:rStyle w:val="Hyperlink"/>
                </w:rPr>
                <w:t>中国陕西医药产业全景调研及发展前景展望报告（2012-2016年）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3d6163755468e" w:history="1">
                <w:r>
                  <w:rPr>
                    <w:rStyle w:val="Hyperlink"/>
                  </w:rPr>
                  <w:t>https://www.20087.com/DiaoYan/2012-06/shanxiyiyaochanyequanjingdiaoyanjifa.html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陕西医药行业发展状况分析</w:t>
      </w:r>
      <w:r>
        <w:rPr>
          <w:rFonts w:hint="eastAsia"/>
        </w:rPr>
        <w:br/>
      </w:r>
      <w:r>
        <w:rPr>
          <w:rFonts w:hint="eastAsia"/>
        </w:rPr>
        <w:t>　　第一节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四、陕西医药行业在全国地位分析</w:t>
      </w:r>
      <w:r>
        <w:rPr>
          <w:rFonts w:hint="eastAsia"/>
        </w:rPr>
        <w:br/>
      </w:r>
      <w:r>
        <w:rPr>
          <w:rFonts w:hint="eastAsia"/>
        </w:rPr>
        <w:t>　　第二节 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二、医药行业相关政策及影响分析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二、2003-2011年中国医药行业产销规模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五、2003-2011年中国医药企业数量分析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六、2003-2011年中国医药行业盈亏比较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七、2003-2011年中国医药行业从业人数统计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2011年中国医药行业亏损情况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一、2011年中国医药行业亏损面分析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二、中国医药行业亏损额统计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2003-2011年中国医药行业资产管理效益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2003-2011年中国医药行业投资与收益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一、2003-2011年医药行业成本费用利润分析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二、2003-2011年医药行业毛利率分析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三、2003-2011年医药行业利润率分析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四、2003-2011年医药行业资产利润率分析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2003-2011年中国医药行业偿债能力分析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2003-2011年中国医药行产销能力分析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二、2011年中国医药行业销售费用占收入的比重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三、2011年中国医药行业人均销售率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2003-2011年中国医药行业融资能力分析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2010-2011年陕西医药行业发展环境分析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2004-2011年该大区医药行业现状分析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2011年陕西医药行业市场规模变化状况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一、2003-2011年陕西医药行业市场规模及变化趋势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二、2003-2011年陕西医药行业产销规模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三、2003-2011年陕西医药行业获利情况及趋势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四、2003-2011年陕西医药行业资产规模及趋势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五、2003-2011年陕西医药企业数量分析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六、2003-2011年陕西医药行业盈亏比较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七、2003-2011年陕西医药行业从业人数统计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2011年陕西医药行业亏损情况</w:t>
      </w:r>
      <w:r>
        <w:rPr>
          <w:rFonts w:hint="eastAsia"/>
        </w:rPr>
        <w:br/>
      </w:r>
      <w:r>
        <w:rPr>
          <w:rFonts w:hint="eastAsia"/>
        </w:rPr>
        <w:t>　　　　一、2011年陕西医药行业亏损面分析</w:t>
      </w:r>
      <w:r>
        <w:rPr>
          <w:rFonts w:hint="eastAsia"/>
        </w:rPr>
        <w:br/>
      </w:r>
      <w:r>
        <w:rPr>
          <w:rFonts w:hint="eastAsia"/>
        </w:rPr>
        <w:t>　　　　二、陕西医药行业亏损额统计</w:t>
      </w:r>
      <w:r>
        <w:rPr>
          <w:rFonts w:hint="eastAsia"/>
        </w:rPr>
        <w:br/>
      </w:r>
      <w:r>
        <w:rPr>
          <w:rFonts w:hint="eastAsia"/>
        </w:rPr>
        <w:t>　　第三节 2011年陕西医药行业企业地理位置分布统计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2010-2011年陕西医药行业投资分析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2003-2011年陕西医药行业资产管理效益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2003-2011年陕西医药行业投资与收益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2003-2011年陕西医药行业盈利能力分析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一、2003-2011年医药行业成本费用利润分析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二、2003-2011年医药行业毛利率分析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三、2003-2011年医药行业利润率分析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四、2003-2011年医药行业资产利润率分析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2003-2011年陕西医药行业偿债能力分析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2003-2011年陕西医药行产销能力分析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一、2011年陕西医药行业成本占收入的比重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二、2011年陕西医药行业销售费用占收入的比重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三、2011年陕西医药行业人均销售率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2003-2011年陕西医药行业融资能力分析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2011年陕西医药行业竞争格局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2012-2016年中国及其陕西医药行业发展预测</w:t>
      </w:r>
      <w:r>
        <w:rPr>
          <w:rFonts w:hint="eastAsia"/>
        </w:rPr>
        <w:br/>
      </w:r>
      <w:r>
        <w:rPr>
          <w:rFonts w:hint="eastAsia"/>
        </w:rPr>
        <w:t>　　第一节 医药行业发展趋势分析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中^智^林^－2012-2016年中国及陕西医药行业销售收入预测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2002-2011年中国医药产品产量年均复合增长率比较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2003-2011年中国医药行业总资产利润率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2003-2011年中国医药行业偿债能力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2003-2011年中国医药企业从业人员统计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2003-2011年中国医药行业利润统计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2003-2011年陕西医药行业成本费用利润率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2003-2011年陕西医药行业销售毛利率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2003-2011年陕西医药行业销售利润率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2003-2011年陕西医药行业总资产利润率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2003-2011年陕西医药行业偿债能力</w:t>
      </w:r>
      <w:r>
        <w:rPr>
          <w:rFonts w:hint="eastAsia"/>
        </w:rPr>
        <w:br/>
      </w:r>
      <w:r>
        <w:rPr>
          <w:rFonts w:hint="eastAsia"/>
        </w:rPr>
        <w:t>　　图表 2003-2011年陕西医药企业从业人员统计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2003-2011年陕西医药行业产值统计</w:t>
      </w:r>
      <w:r>
        <w:rPr>
          <w:rFonts w:hint="eastAsia"/>
        </w:rPr>
        <w:br/>
      </w:r>
      <w:r>
        <w:rPr>
          <w:rFonts w:hint="eastAsia"/>
        </w:rPr>
        <w:t>　　图表 2003-2011年陕西医药行业产值增长趋势图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2003-2011年陕西医药行业销售收入产值统计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2003-2011年陕西医药行业销售收入增长趋势图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2003-2011年陕西医药行业利润统计</w:t>
      </w:r>
      <w:r>
        <w:rPr>
          <w:rFonts w:hint="eastAsia"/>
        </w:rPr>
        <w:br/>
      </w:r>
      <w:r>
        <w:rPr>
          <w:rFonts w:hint="eastAsia"/>
        </w:rPr>
        <w:t>　　图表 2003-2011年陕西医药行业利润增长趋势图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2003-2011年陕西医药行业销售收入增长趋势图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2012-2016年中国医药行业收入预测</w:t>
      </w:r>
      <w:r>
        <w:rPr>
          <w:rFonts w:hint="eastAsia"/>
        </w:rPr>
        <w:br/>
      </w:r>
      <w:r>
        <w:rPr>
          <w:rFonts w:hint="eastAsia"/>
        </w:rPr>
        <w:t>　　图表 2012-2016年陕西医药行业收入预测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3d6163755468e" w:history="1">
        <w:r>
          <w:rPr>
            <w:rStyle w:val="Hyperlink"/>
          </w:rPr>
          <w:t>中国陕西医药产业全景调研及发展前景展望报告（2012-2016年）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3d6163755468e" w:history="1">
        <w:r>
          <w:rPr>
            <w:rStyle w:val="Hyperlink"/>
          </w:rPr>
          <w:t>https://www.20087.com/DiaoYan/2012-06/shanxiyiyaochanyequanjingdiaoyanjifa.html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d9b73658e4656" w:history="1">
      <w:r>
        <w:rPr>
          <w:rStyle w:val="Hyperlink"/>
        </w:rPr>
        <w:t>中国陕西医药产业全景调研及发展前景展望报告（2012-2016年）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xiyiyaochanyequanjingdiaoyanjifa.html" TargetMode="External" Id="Rb973d6163755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xiyiyaochanyequanjingdiaoyanjifa.html" TargetMode="External" Id="R8b2d9b73658e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2012-06-11T04:36:00Z</dcterms:created>
  <dcterms:modified xsi:type="dcterms:W3CDTF">2012-06-11T05:36:00Z</dcterms:modified>
  <dc:subject>中国陕西医药产业全景调研及发展前景展望报告（2012-2016年）</dc:subject>
  <dc:title>中国陕西医药产业全景调研及发展前景展望报告（2012-2016年）</dc:title>
  <cp:keywords>中国陕西医药产业全景调研及发展前景展望报告（2012-2016年）</cp:keywords>
  <dc:description>中国陕西医药产业全景调研及发展前景展望报告（2012-2016年）</dc:description>
</cp:coreProperties>
</file>