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ed9cbd3934e93" w:history="1">
              <w:r>
                <w:rPr>
                  <w:rStyle w:val="Hyperlink"/>
                </w:rPr>
                <w:t>2008-2012年相框、画框市场研究分析报告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ed9cbd3934e93" w:history="1">
              <w:r>
                <w:rPr>
                  <w:rStyle w:val="Hyperlink"/>
                </w:rPr>
                <w:t>2008-2012年相框、画框市场研究分析报告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ed9cbd3934e93" w:history="1">
                <w:r>
                  <w:rPr>
                    <w:rStyle w:val="Hyperlink"/>
                  </w:rPr>
                  <w:t>https://www.20087.com/DiaoYan/2012-06/xiangkuanghuakuangshichangyanjiufenx.html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框、画框是家居装饰和个人收藏的重要组成部分，随着设计风格和制作工艺的不断创新，其市场呈现出多样化的特点。目前，市场上既有传统的木质相框，也有现代感十足的金属、塑料材质的画框。消费者对于个性化和定制化的需求日益增长，推动了相框、画框设计的多样化。同时，环保材料的应用越来越普遍，如再生木材、竹子等，既满足了美观的需求又兼顾了可持续性。</w:t>
      </w:r>
      <w:r>
        <w:rPr>
          <w:rFonts w:hint="eastAsia"/>
        </w:rPr>
        <w:br/>
      </w:r>
      <w:r>
        <w:rPr>
          <w:rFonts w:hint="eastAsia"/>
        </w:rPr>
        <w:t>　　未来，相框、画框市场的发展将更加注重创新和可持续性。一方面，随着3D打印技术的进步，消费者可以更加轻松地获得个性化的相框、画框，从而促进市场的进一步细分。另一方面，随着消费者环保意识的增强，使用环保材料和生产工艺的产品将更受欢迎。此外，智能家居技术的应用也可能为相框、画框带来新的功能，例如集成照明或智能控制等功能，使其不仅仅是装饰品，还具有更多的实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2012年全球相框、画框行业市场运行形势调研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2012年全球相框、画框市场运营动态研究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二、全球相框、画框市场供需监测研究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三、全球相框、画框价格走势分析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2012年全球主要区域相框、画框市场运行形势透析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2012年全球主要国家相框、画框市场深度局势分析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2012-2016年全球相框、画框市场发展趋势预测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2012年中国相框、画框行业市场发展环境分析（PEST分析法）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2012年中国相框、画框行业政策环境分析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一、中国相框、画框行业监管体制</w:t>
      </w:r>
      <w:r>
        <w:rPr>
          <w:rFonts w:hint="eastAsia"/>
        </w:rPr>
        <w:br/>
      </w:r>
      <w:r>
        <w:rPr>
          <w:rFonts w:hint="eastAsia"/>
        </w:rPr>
        <w:t>　　　　二、中国相框、画框行业相关政策</w:t>
      </w:r>
      <w:r>
        <w:rPr>
          <w:rFonts w:hint="eastAsia"/>
        </w:rPr>
        <w:br/>
      </w:r>
      <w:r>
        <w:rPr>
          <w:rFonts w:hint="eastAsia"/>
        </w:rPr>
        <w:t>　　　　三、中国相框、画框行业相关规划</w:t>
      </w:r>
      <w:r>
        <w:rPr>
          <w:rFonts w:hint="eastAsia"/>
        </w:rPr>
        <w:br/>
      </w:r>
      <w:r>
        <w:rPr>
          <w:rFonts w:hint="eastAsia"/>
        </w:rPr>
        <w:t>　　第三节 2012年中国相框、画框行业社会环境分析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2012年中国相框、画框行业技术环境分析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2012年中国相框、画框行业运行现状深度剖析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2012年中国相框、画框行业发展现状分析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一、中国相框、画框产业发展现状分析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二、中国相框、画框核心技术分析</w:t>
      </w:r>
      <w:r>
        <w:rPr>
          <w:rFonts w:hint="eastAsia"/>
        </w:rPr>
        <w:br/>
      </w:r>
      <w:r>
        <w:rPr>
          <w:rFonts w:hint="eastAsia"/>
        </w:rPr>
        <w:t>　　　　三、中国相框、画框产品价格分析</w:t>
      </w:r>
      <w:r>
        <w:rPr>
          <w:rFonts w:hint="eastAsia"/>
        </w:rPr>
        <w:br/>
      </w:r>
      <w:r>
        <w:rPr>
          <w:rFonts w:hint="eastAsia"/>
        </w:rPr>
        <w:t>　　第二节 2012年中国相框、画框行业发展态势研究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2012年制约中国相框、画框发展的因素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2012年中国相框、画框行业发展存在问题及解决方案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2012年中国相框、画框行业市场运营局势研究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2012年中国相框、画框市场运营状况调查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一、中国相框、画框市场运营现状研究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三、中国相框、画框行业发展热点</w:t>
      </w:r>
      <w:r>
        <w:rPr>
          <w:rFonts w:hint="eastAsia"/>
        </w:rPr>
        <w:br/>
      </w:r>
      <w:r>
        <w:rPr>
          <w:rFonts w:hint="eastAsia"/>
        </w:rPr>
        <w:t>　　　　四、中国相框、画框行业发展动态解析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2012年中国相框、画框市场供需状况分析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一、2012年中国相框、画框行业供给能力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二、2012年中国相框、画框市场供给分析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三、2012年中国相框、画框市场需求分析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四、2012年中国相框、画框产品价格分析</w:t>
      </w:r>
      <w:r>
        <w:rPr>
          <w:rFonts w:hint="eastAsia"/>
        </w:rPr>
        <w:br/>
      </w:r>
      <w:r>
        <w:rPr>
          <w:rFonts w:hint="eastAsia"/>
        </w:rPr>
        <w:t>　　第三节 2012年中国相框、画框行业市场销售调研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2007-2012年中国相框、画框产量数据统计分析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2007-2011年中国相框、画框产量数据分析</w:t>
      </w:r>
      <w:r>
        <w:rPr>
          <w:rFonts w:hint="eastAsia"/>
        </w:rPr>
        <w:br/>
      </w:r>
      <w:r>
        <w:rPr>
          <w:rFonts w:hint="eastAsia"/>
        </w:rPr>
        <w:t>　　　　一、中国相框、画框产量数据分析</w:t>
      </w:r>
      <w:r>
        <w:rPr>
          <w:rFonts w:hint="eastAsia"/>
        </w:rPr>
        <w:br/>
      </w:r>
      <w:r>
        <w:rPr>
          <w:rFonts w:hint="eastAsia"/>
        </w:rPr>
        <w:t>　　　　二、中国相框、画框重点省市数据分析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2012年中国相框、画框产量数据剖析</w:t>
      </w:r>
      <w:r>
        <w:rPr>
          <w:rFonts w:hint="eastAsia"/>
        </w:rPr>
        <w:br/>
      </w:r>
      <w:r>
        <w:rPr>
          <w:rFonts w:hint="eastAsia"/>
        </w:rPr>
        <w:t>　　　　一、中国相框、画框产量数据剖析</w:t>
      </w:r>
      <w:r>
        <w:rPr>
          <w:rFonts w:hint="eastAsia"/>
        </w:rPr>
        <w:br/>
      </w:r>
      <w:r>
        <w:rPr>
          <w:rFonts w:hint="eastAsia"/>
        </w:rPr>
        <w:t>　　　　二、中国相框、画框重点省市数据剖析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2012年中国相框、画框产量增长性研究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2007-2012年中国相框、画框进出口数据监测研究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2007-2012年中国相框、画框进口数据统计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2007-2012年中国相框、画框出口数据统计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2007-2012年中国相框、画框进出口平均单价监测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2007-2012年中国相框、画框进出口国家及地区分析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2007-2012年中国相框、画框行业数据监测分析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2007-2012年中国相框、画框行业规模研究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2012年中国相框、画框行业结构分析研究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2007-2012年中国相框、画框行业产值分析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2007-2012年中国相框、画框行业成本费用统计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2007-2012年中国相框、画框行业盈利能力状况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2012年中国相框、画框产业基本竞争战略探讨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2012年中国相框、画框产业成本领先战略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2012年中国相框、画框产业差异化竞争战略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2012年中国相框、画框产业集中化竞争战略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中国相框、画框产业市场营销策略竞争分析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2012年中国相框、画框产业市场竞争策略专家探讨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中国相框、画框产业市场五种竞争动力模式结构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中国相框、画框产业市场核心竞争力的塑造要素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中国相框、画框产品优势企业竞争性财务指标对比分析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2012年中国相框、画框企业发展规模及盈利状况调查结果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中国相框、画框企业发展规模调查情况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中国相框、画框企业盈利状况调研结果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中国相框、画框企业发展前景展望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2012年中国相框、画框行业相关产业运行动态探析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2012-2016年中国相框、画框行业发展趋势与投资策略研究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2012-2016年中国相框、画框产品发展趋势预测分析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一、2012-2016年中国相框、画框产品供给预测分析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二、2012-2016年中国相框、画框产品需求预测分析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三、2012-2016年中国相框、画框产品竞争格局展望预测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2012-2016年中国相框、画框产品市场盈利预测研究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2012-2016年中国相框、画框产品未来发展预测研究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2012-2016年中国相框、画框产品投资策略专家研究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2012-2016年中国相框、画框产品项目投资可行性研究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2012-2016年中国相框、画框产品投资吸引力分析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2012-2016年中国相框、画框产品投资风险研究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一、中国相框、画框产品进入壁垒研究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二、中国相框、画框产品投资风险及规避建议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2012-2016年中国相框、画框产品投资可行性分析研究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2012-2016年中国相框、画框产品收益状况预测</w:t>
      </w:r>
      <w:r>
        <w:rPr>
          <w:rFonts w:hint="eastAsia"/>
        </w:rPr>
        <w:br/>
      </w:r>
      <w:r>
        <w:rPr>
          <w:rFonts w:hint="eastAsia"/>
        </w:rPr>
        <w:t>　　第四节 中:智林－专家观点剖析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ed9cbd3934e93" w:history="1">
        <w:r>
          <w:rPr>
            <w:rStyle w:val="Hyperlink"/>
          </w:rPr>
          <w:t>2008-2012年相框、画框市场研究分析报告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ed9cbd3934e93" w:history="1">
        <w:r>
          <w:rPr>
            <w:rStyle w:val="Hyperlink"/>
          </w:rPr>
          <w:t>https://www.20087.com/DiaoYan/2012-06/xiangkuanghuakuangshichangyanjiufenx.html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4a0f80e514915" w:history="1">
      <w:r>
        <w:rPr>
          <w:rStyle w:val="Hyperlink"/>
        </w:rPr>
        <w:t>2008-2012年相框、画框市场研究分析报告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angkuanghuakuangshichangyanjiufenx.html" TargetMode="External" Id="R0efed9cbd393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angkuanghuakuangshichangyanjiufenx.html" TargetMode="External" Id="Rf214a0f80e51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2012-06-03T06:00:00Z</dcterms:created>
  <dcterms:modified xsi:type="dcterms:W3CDTF">2012-06-03T07:00:00Z</dcterms:modified>
  <dc:subject>2008-2012年相框、画框市场研究分析报告</dc:subject>
  <dc:title>2008-2012年相框、画框市场研究分析报告</dc:title>
  <cp:keywords>2008-2012年相框、画框市场研究分析报告</cp:keywords>
  <dc:description>2008-2012年相框、画框市场研究分析报告</dc:description>
</cp:coreProperties>
</file>