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a0717b2644f85" w:history="1">
              <w:r>
                <w:rPr>
                  <w:rStyle w:val="Hyperlink"/>
                </w:rPr>
                <w:t>2012版中国生物质能利用市场分析研究预测报告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a0717b2644f85" w:history="1">
              <w:r>
                <w:rPr>
                  <w:rStyle w:val="Hyperlink"/>
                </w:rPr>
                <w:t>2012版中国生物质能利用市场分析研究预测报告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3a0717b2644f85" w:history="1">
                <w:r>
                  <w:rPr>
                    <w:rStyle w:val="Hyperlink"/>
                  </w:rPr>
                  <w:t>https://www.20087.com/DiaoYan/2012-06/banshengwuzhinengliyongshichangfenxi.html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[~中~智~林~]2012年中国经济环境分析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a0717b2644f85" w:history="1">
        <w:r>
          <w:rPr>
            <w:rStyle w:val="Hyperlink"/>
          </w:rPr>
          <w:t>2012版中国生物质能利用市场分析研究预测报告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3a0717b2644f85" w:history="1">
        <w:r>
          <w:rPr>
            <w:rStyle w:val="Hyperlink"/>
          </w:rPr>
          <w:t>https://www.20087.com/DiaoYan/2012-06/banshengwuzhinengliyongshichangfenxi.html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8cfa44caf4507" w:history="1">
      <w:r>
        <w:rPr>
          <w:rStyle w:val="Hyperlink"/>
        </w:rPr>
        <w:t>2012版中国生物质能利用市场分析研究预测报告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shengwuzhinengliyongshichangfenxi.html" TargetMode="External" Id="Rf13a0717b264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shengwuzhinengliyongshichangfenxi.html" TargetMode="External" Id="Rc5f8cfa44caf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2012-06-27T07:05:00Z</dcterms:created>
  <dcterms:modified xsi:type="dcterms:W3CDTF">2012-06-27T08:05:00Z</dcterms:modified>
  <dc:subject>2012版中国生物质能利用市场分析研究预测报告</dc:subject>
  <dc:title>2012版中国生物质能利用市场分析研究预测报告</dc:title>
  <cp:keywords>2012版中国生物质能利用市场分析研究预测报告</cp:keywords>
  <dc:description>2012版中国生物质能利用市场分析研究预测报告</dc:description>
</cp:coreProperties>
</file>