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c17c21a434a78" w:history="1">
              <w:r>
                <w:rPr>
                  <w:rStyle w:val="Hyperlink"/>
                </w:rPr>
                <w:t>2012-2016年中国外资银行在华业务与发展潜力分析报告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c17c21a434a78" w:history="1">
              <w:r>
                <w:rPr>
                  <w:rStyle w:val="Hyperlink"/>
                </w:rPr>
                <w:t>2012-2016年中国外资银行在华业务与发展潜力分析报告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c17c21a434a78" w:history="1">
                <w:r>
                  <w:rPr>
                    <w:rStyle w:val="Hyperlink"/>
                  </w:rPr>
                  <w:t>https://www.20087.com/DiaoYan/2012-06/waiziyinxingzaihuayewuyufazhanqianli.html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资银行是在本国以外注册的银行机构，在多个国家和地区设立分支机构或提供金融服务。近年来，随着全球化的推进和金融市场的开放，外资银行在全球范围内的业务不断扩展。目前，外资银行在跨国企业融资、国际贸易结算、外汇交易等方面发挥着重要作用，同时也面临着激烈的市场竞争和严格的监管环境。</w:t>
      </w:r>
      <w:r>
        <w:rPr>
          <w:rFonts w:hint="eastAsia"/>
        </w:rPr>
        <w:br/>
      </w:r>
      <w:r>
        <w:rPr>
          <w:rFonts w:hint="eastAsia"/>
        </w:rPr>
        <w:t>　　未来，外资银行的发展将更加注重国际化战略和科技创新。通过拓展全球业务网络和深化本地市场渗透，外资银行将进一步提升其在全球金融市场的竞争力。同时，为了应对金融科技的快速发展，外资银行将加大在人工智能、大数据、区块链等新兴技术领域的投入，提升服务效率和风险管理能力。此外，随着全球金融监管的加强，外资银行将更加注重合规管理和风险控制，确保业务的稳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外资银行在华发展概况</w:t>
      </w:r>
      <w:r>
        <w:rPr>
          <w:rFonts w:hint="eastAsia"/>
        </w:rPr>
        <w:br/>
      </w:r>
      <w:r>
        <w:rPr>
          <w:rFonts w:hint="eastAsia"/>
        </w:rPr>
        <w:t>　　第一节 我国引进和发展外资银行经历阶段</w:t>
      </w:r>
      <w:r>
        <w:rPr>
          <w:rFonts w:hint="eastAsia"/>
        </w:rPr>
        <w:br/>
      </w:r>
      <w:r>
        <w:rPr>
          <w:rFonts w:hint="eastAsia"/>
        </w:rPr>
        <w:t>　　第二节 外资银行在华投资进程与特点分析</w:t>
      </w:r>
      <w:r>
        <w:rPr>
          <w:rFonts w:hint="eastAsia"/>
        </w:rPr>
        <w:br/>
      </w:r>
      <w:r>
        <w:rPr>
          <w:rFonts w:hint="eastAsia"/>
        </w:rPr>
        <w:t>　　第三节 外资银行的进入对我国银行业的影响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2011年外资银行在营现况分析</w:t>
      </w:r>
      <w:r>
        <w:rPr>
          <w:rFonts w:hint="eastAsia"/>
        </w:rPr>
        <w:br/>
      </w:r>
      <w:r>
        <w:rPr>
          <w:rFonts w:hint="eastAsia"/>
        </w:rPr>
        <w:t>　　第一节 2011年外资银行在华发展现状分析</w:t>
      </w:r>
      <w:r>
        <w:rPr>
          <w:rFonts w:hint="eastAsia"/>
        </w:rPr>
        <w:br/>
      </w:r>
      <w:r>
        <w:rPr>
          <w:rFonts w:hint="eastAsia"/>
        </w:rPr>
        <w:t>　　第二节 2011年外资银行在华发展中存在的问题分析</w:t>
      </w:r>
      <w:r>
        <w:rPr>
          <w:rFonts w:hint="eastAsia"/>
        </w:rPr>
        <w:br/>
      </w:r>
      <w:r>
        <w:rPr>
          <w:rFonts w:hint="eastAsia"/>
        </w:rPr>
        <w:t>　　第三节 2011年外资银行本土化存在的问题分析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2011年中国对外资银行的监管分析</w:t>
      </w:r>
      <w:r>
        <w:rPr>
          <w:rFonts w:hint="eastAsia"/>
        </w:rPr>
        <w:br/>
      </w:r>
      <w:r>
        <w:rPr>
          <w:rFonts w:hint="eastAsia"/>
        </w:rPr>
        <w:t>　　第一节 2011年内外资银行监管政策的国际比较及对中国的启示</w:t>
      </w:r>
      <w:r>
        <w:rPr>
          <w:rFonts w:hint="eastAsia"/>
        </w:rPr>
        <w:br/>
      </w:r>
      <w:r>
        <w:rPr>
          <w:rFonts w:hint="eastAsia"/>
        </w:rPr>
        <w:t>　　第二节 2011年外资银行审慎监管分析</w:t>
      </w:r>
      <w:r>
        <w:rPr>
          <w:rFonts w:hint="eastAsia"/>
        </w:rPr>
        <w:br/>
      </w:r>
      <w:r>
        <w:rPr>
          <w:rFonts w:hint="eastAsia"/>
        </w:rPr>
        <w:t>　　第三节 2011年银行业开放形势下中国外资银行监管问题</w:t>
      </w:r>
      <w:r>
        <w:rPr>
          <w:rFonts w:hint="eastAsia"/>
        </w:rPr>
        <w:br/>
      </w:r>
      <w:r>
        <w:rPr>
          <w:rFonts w:hint="eastAsia"/>
        </w:rPr>
        <w:t>　　第四节 2011年外资银行流动性监管比较分析</w:t>
      </w:r>
      <w:r>
        <w:rPr>
          <w:rFonts w:hint="eastAsia"/>
        </w:rPr>
        <w:br/>
      </w:r>
      <w:r>
        <w:rPr>
          <w:rFonts w:hint="eastAsia"/>
        </w:rPr>
        <w:t>　　第五节 2011年外资入股中资商业银行的法律监管</w:t>
      </w:r>
      <w:r>
        <w:rPr>
          <w:rFonts w:hint="eastAsia"/>
        </w:rPr>
        <w:br/>
      </w:r>
      <w:r>
        <w:rPr>
          <w:rFonts w:hint="eastAsia"/>
        </w:rPr>
        <w:t>　　第六节 2011年对外资银行监管的政策选择分析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后WTO时期外资银行运行分析</w:t>
      </w:r>
      <w:r>
        <w:rPr>
          <w:rFonts w:hint="eastAsia"/>
        </w:rPr>
        <w:br/>
      </w:r>
      <w:r>
        <w:rPr>
          <w:rFonts w:hint="eastAsia"/>
        </w:rPr>
        <w:t>　　第一节 入世以来外资银行发展的基本特点</w:t>
      </w:r>
      <w:r>
        <w:rPr>
          <w:rFonts w:hint="eastAsia"/>
        </w:rPr>
        <w:br/>
      </w:r>
      <w:r>
        <w:rPr>
          <w:rFonts w:hint="eastAsia"/>
        </w:rPr>
        <w:t>　　第二节 后WT时期外资银行对中资银行的影响及对策</w:t>
      </w:r>
      <w:r>
        <w:rPr>
          <w:rFonts w:hint="eastAsia"/>
        </w:rPr>
        <w:br/>
      </w:r>
      <w:r>
        <w:rPr>
          <w:rFonts w:hint="eastAsia"/>
        </w:rPr>
        <w:t>　　第三节 后WTO时期中资银行迎战外资银行的路径选择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2011年上海市中外资银行客户构成差异及流动状况分析</w:t>
      </w:r>
      <w:r>
        <w:rPr>
          <w:rFonts w:hint="eastAsia"/>
        </w:rPr>
        <w:br/>
      </w:r>
      <w:r>
        <w:rPr>
          <w:rFonts w:hint="eastAsia"/>
        </w:rPr>
        <w:t>　　第一节 2011年上海市中外资银行客户构成的比较分析</w:t>
      </w:r>
      <w:r>
        <w:rPr>
          <w:rFonts w:hint="eastAsia"/>
        </w:rPr>
        <w:br/>
      </w:r>
      <w:r>
        <w:rPr>
          <w:rFonts w:hint="eastAsia"/>
        </w:rPr>
        <w:t>　　第二节 2011年上海市中外资银行客户流动状况的比较分析</w:t>
      </w:r>
      <w:r>
        <w:rPr>
          <w:rFonts w:hint="eastAsia"/>
        </w:rPr>
        <w:br/>
      </w:r>
      <w:r>
        <w:rPr>
          <w:rFonts w:hint="eastAsia"/>
        </w:rPr>
        <w:t>　　第三节 2011年上海市中外资银行客户结算业务量的比较分析</w:t>
      </w:r>
      <w:r>
        <w:rPr>
          <w:rFonts w:hint="eastAsia"/>
        </w:rPr>
        <w:br/>
      </w:r>
      <w:r>
        <w:rPr>
          <w:rFonts w:hint="eastAsia"/>
        </w:rPr>
        <w:t>　　第四节 2011年上海市中外资银行客户支付信用状况的比较分析</w:t>
      </w:r>
      <w:r>
        <w:rPr>
          <w:rFonts w:hint="eastAsia"/>
        </w:rPr>
        <w:br/>
      </w:r>
      <w:r>
        <w:rPr>
          <w:rFonts w:hint="eastAsia"/>
        </w:rPr>
        <w:t>　　第五节 上海市中外资银行客户比较分析的几个结论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2011年外资银行参股中资银行分析</w:t>
      </w:r>
      <w:r>
        <w:rPr>
          <w:rFonts w:hint="eastAsia"/>
        </w:rPr>
        <w:br/>
      </w:r>
      <w:r>
        <w:rPr>
          <w:rFonts w:hint="eastAsia"/>
        </w:rPr>
        <w:t>　　第一节 外资入股国内银行的历史背景和现实意义</w:t>
      </w:r>
      <w:r>
        <w:rPr>
          <w:rFonts w:hint="eastAsia"/>
        </w:rPr>
        <w:br/>
      </w:r>
      <w:r>
        <w:rPr>
          <w:rFonts w:hint="eastAsia"/>
        </w:rPr>
        <w:t>　　第二节 2011年外资参股中资银行的特点和影响</w:t>
      </w:r>
      <w:r>
        <w:rPr>
          <w:rFonts w:hint="eastAsia"/>
        </w:rPr>
        <w:br/>
      </w:r>
      <w:r>
        <w:rPr>
          <w:rFonts w:hint="eastAsia"/>
        </w:rPr>
        <w:t>　　第三节 2011年外资参股中资银行模式及问题分析</w:t>
      </w:r>
      <w:r>
        <w:rPr>
          <w:rFonts w:hint="eastAsia"/>
        </w:rPr>
        <w:br/>
      </w:r>
      <w:r>
        <w:rPr>
          <w:rFonts w:hint="eastAsia"/>
        </w:rPr>
        <w:t>　　第四节 外资参股对中国城市商业银行经营效率的影响分析</w:t>
      </w:r>
      <w:r>
        <w:rPr>
          <w:rFonts w:hint="eastAsia"/>
        </w:rPr>
        <w:br/>
      </w:r>
      <w:r>
        <w:rPr>
          <w:rFonts w:hint="eastAsia"/>
        </w:rPr>
        <w:t>　　第五节 2011年外资入股中资银行的问题与对策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中外资银行竞争优势及零售业务发展比较分析</w:t>
      </w:r>
      <w:r>
        <w:rPr>
          <w:rFonts w:hint="eastAsia"/>
        </w:rPr>
        <w:br/>
      </w:r>
      <w:r>
        <w:rPr>
          <w:rFonts w:hint="eastAsia"/>
        </w:rPr>
        <w:t>　　第一节 外资银行的竞争优势分析</w:t>
      </w:r>
      <w:r>
        <w:rPr>
          <w:rFonts w:hint="eastAsia"/>
        </w:rPr>
        <w:br/>
      </w:r>
      <w:r>
        <w:rPr>
          <w:rFonts w:hint="eastAsia"/>
        </w:rPr>
        <w:t>　　第二节 中资银行的竞争优势分析</w:t>
      </w:r>
      <w:r>
        <w:rPr>
          <w:rFonts w:hint="eastAsia"/>
        </w:rPr>
        <w:br/>
      </w:r>
      <w:r>
        <w:rPr>
          <w:rFonts w:hint="eastAsia"/>
        </w:rPr>
        <w:t>　　第三节 外资银行与中资银行的具体竞争分析</w:t>
      </w:r>
      <w:r>
        <w:rPr>
          <w:rFonts w:hint="eastAsia"/>
        </w:rPr>
        <w:br/>
      </w:r>
      <w:r>
        <w:rPr>
          <w:rFonts w:hint="eastAsia"/>
        </w:rPr>
        <w:t>　　第四节 中外资银行零售业务的比较分析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外资商业银行合规风险管理的经验与借鉴</w:t>
      </w:r>
      <w:r>
        <w:rPr>
          <w:rFonts w:hint="eastAsia"/>
        </w:rPr>
        <w:br/>
      </w:r>
      <w:r>
        <w:rPr>
          <w:rFonts w:hint="eastAsia"/>
        </w:rPr>
        <w:t>　　第一节 外资商业银行合规风险管理的经验</w:t>
      </w:r>
      <w:r>
        <w:rPr>
          <w:rFonts w:hint="eastAsia"/>
        </w:rPr>
        <w:br/>
      </w:r>
      <w:r>
        <w:rPr>
          <w:rFonts w:hint="eastAsia"/>
        </w:rPr>
        <w:t>　　第二节 对我国中资商业银行合规风险管理的启示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2012-2016年我国外资银行发展对策与建议分析</w:t>
      </w:r>
      <w:r>
        <w:rPr>
          <w:rFonts w:hint="eastAsia"/>
        </w:rPr>
        <w:br/>
      </w:r>
      <w:r>
        <w:rPr>
          <w:rFonts w:hint="eastAsia"/>
        </w:rPr>
        <w:t>　　第一节 促进我国外资银行发展的对策</w:t>
      </w:r>
      <w:r>
        <w:rPr>
          <w:rFonts w:hint="eastAsia"/>
        </w:rPr>
        <w:br/>
      </w:r>
      <w:r>
        <w:rPr>
          <w:rFonts w:hint="eastAsia"/>
        </w:rPr>
        <w:t>　　第二节 外资银行本土化的有关建议</w:t>
      </w:r>
      <w:r>
        <w:rPr>
          <w:rFonts w:hint="eastAsia"/>
        </w:rPr>
        <w:br/>
      </w:r>
      <w:r>
        <w:rPr>
          <w:rFonts w:hint="eastAsia"/>
        </w:rPr>
        <w:t>　　第三节 后危机时代新兴市场国家外资银行的监管策略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2012-2016年外资银发展趋势及策略分析</w:t>
      </w:r>
      <w:r>
        <w:rPr>
          <w:rFonts w:hint="eastAsia"/>
        </w:rPr>
        <w:br/>
      </w:r>
      <w:r>
        <w:rPr>
          <w:rFonts w:hint="eastAsia"/>
        </w:rPr>
        <w:t>　　第一节 2012-2016年外资银行发展的基本趋势</w:t>
      </w:r>
      <w:r>
        <w:rPr>
          <w:rFonts w:hint="eastAsia"/>
        </w:rPr>
        <w:br/>
      </w:r>
      <w:r>
        <w:rPr>
          <w:rFonts w:hint="eastAsia"/>
        </w:rPr>
        <w:t>　　第二节 2012-2016年全面入世后外资银行发展趋势分析</w:t>
      </w:r>
      <w:r>
        <w:rPr>
          <w:rFonts w:hint="eastAsia"/>
        </w:rPr>
        <w:br/>
      </w:r>
      <w:r>
        <w:rPr>
          <w:rFonts w:hint="eastAsia"/>
        </w:rPr>
        <w:t>　　第三节 2012-2016年外资银行在华扩张的方式及策略</w:t>
      </w:r>
      <w:r>
        <w:rPr>
          <w:rFonts w:hint="eastAsia"/>
        </w:rPr>
        <w:br/>
      </w:r>
      <w:r>
        <w:rPr>
          <w:rFonts w:hint="eastAsia"/>
        </w:rPr>
        <w:t>　　第四节 外资银行中国市场宣传策略分析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中⋅智⋅林⋅－2012-2016年外资银行布局中国市场五大攻略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c17c21a434a78" w:history="1">
        <w:r>
          <w:rPr>
            <w:rStyle w:val="Hyperlink"/>
          </w:rPr>
          <w:t>2012-2016年中国外资银行在华业务与发展潜力分析报告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c17c21a434a78" w:history="1">
        <w:r>
          <w:rPr>
            <w:rStyle w:val="Hyperlink"/>
          </w:rPr>
          <w:t>https://www.20087.com/DiaoYan/2012-06/waiziyinxingzaihuayewuyufazhanqianli.html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b1bda59234043" w:history="1">
      <w:r>
        <w:rPr>
          <w:rStyle w:val="Hyperlink"/>
        </w:rPr>
        <w:t>2012-2016年中国外资银行在华业务与发展潜力分析报告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aiziyinxingzaihuayewuyufazhanqianli.html" TargetMode="External" Id="Rc3dc17c21a43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aiziyinxingzaihuayewuyufazhanqianli.html" TargetMode="External" Id="Rb9cb1bda5923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2012-06-17T03:14:00Z</dcterms:created>
  <dcterms:modified xsi:type="dcterms:W3CDTF">2012-06-17T04:14:00Z</dcterms:modified>
  <dc:subject>2012-2016年中国外资银行在华业务与发展潜力分析报告</dc:subject>
  <dc:title>2012-2016年中国外资银行在华业务与发展潜力分析报告</dc:title>
  <cp:keywords>2012-2016年中国外资银行在华业务与发展潜力分析报告</cp:keywords>
  <dc:description>2012-2016年中国外资银行在华业务与发展潜力分析报告</dc:description>
</cp:coreProperties>
</file>