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b46f0ea454e7f" w:history="1">
              <w:r>
                <w:rPr>
                  <w:rStyle w:val="Hyperlink"/>
                </w:rPr>
                <w:t>2012-2016年中国新型肥料行业现状研究及未来走势分析报告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b46f0ea454e7f" w:history="1">
              <w:r>
                <w:rPr>
                  <w:rStyle w:val="Hyperlink"/>
                </w:rPr>
                <w:t>2012-2016年中国新型肥料行业现状研究及未来走势分析报告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10A2373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6b46f0ea454e7f" w:history="1">
                <w:r>
                  <w:rPr>
                    <w:rStyle w:val="Hyperlink"/>
                  </w:rPr>
                  <w:t>https://www.20087.com/DiaoYan/2012-06/xinxingfeiliaohangyexianzhuangyanjiu.html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第四章 2012年中国化肥产业整体运行状况分析</w:t>
      </w:r>
      <w:r>
        <w:rPr>
          <w:rFonts w:hint="eastAsia"/>
        </w:rPr>
        <w:br/>
      </w:r>
      <w:r>
        <w:rPr>
          <w:rFonts w:hint="eastAsia"/>
        </w:rPr>
        <w:t>　　第一节 2007-2012年中国新型肥料制造行业规模分析</w:t>
      </w:r>
      <w:r>
        <w:rPr>
          <w:rFonts w:hint="eastAsia"/>
        </w:rPr>
        <w:br/>
      </w:r>
      <w:r>
        <w:rPr>
          <w:rFonts w:hint="eastAsia"/>
        </w:rPr>
        <w:t>　　第二节 2012年中国新型肥料制造行业结构分析</w:t>
      </w:r>
      <w:r>
        <w:rPr>
          <w:rFonts w:hint="eastAsia"/>
        </w:rPr>
        <w:br/>
      </w:r>
      <w:r>
        <w:rPr>
          <w:rFonts w:hint="eastAsia"/>
        </w:rPr>
        <w:t>　　第三节 2007-2012年中国新型肥料制造行业产值分析</w:t>
      </w:r>
      <w:r>
        <w:rPr>
          <w:rFonts w:hint="eastAsia"/>
        </w:rPr>
        <w:br/>
      </w:r>
      <w:r>
        <w:rPr>
          <w:rFonts w:hint="eastAsia"/>
        </w:rPr>
        <w:t>　　第四节 2007-2012年中国新型肥料制造行业成本费用分析</w:t>
      </w:r>
      <w:r>
        <w:rPr>
          <w:rFonts w:hint="eastAsia"/>
        </w:rPr>
        <w:br/>
      </w:r>
      <w:r>
        <w:rPr>
          <w:rFonts w:hint="eastAsia"/>
        </w:rPr>
        <w:t>　　第五节 2007-2012年中国新型肥料制造行业盈利能力分析</w:t>
      </w:r>
      <w:r>
        <w:rPr>
          <w:rFonts w:hint="eastAsia"/>
        </w:rPr>
        <w:br/>
      </w:r>
      <w:r>
        <w:rPr>
          <w:rFonts w:hint="eastAsia"/>
        </w:rPr>
        <w:t>　　第一节 2008-2011年中国农用氮、磷、钾化学肥料总计（折纯）产量数据分析</w:t>
      </w:r>
      <w:r>
        <w:rPr>
          <w:rFonts w:hint="eastAsia"/>
        </w:rPr>
        <w:br/>
      </w:r>
      <w:r>
        <w:rPr>
          <w:rFonts w:hint="eastAsia"/>
        </w:rPr>
        <w:t>　　第二节 2012年中国农用氮、磷、钾化学肥料总计（折纯）产量数据分析</w:t>
      </w:r>
      <w:r>
        <w:rPr>
          <w:rFonts w:hint="eastAsia"/>
        </w:rPr>
        <w:br/>
      </w:r>
      <w:r>
        <w:rPr>
          <w:rFonts w:hint="eastAsia"/>
        </w:rPr>
        <w:t>　　第三节 中.智.林：2012年中国农用氮、磷、钾化学肥料总计（折纯）产量增长性分析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b46f0ea454e7f" w:history="1">
        <w:r>
          <w:rPr>
            <w:rStyle w:val="Hyperlink"/>
          </w:rPr>
          <w:t>2012-2016年中国新型肥料行业现状研究及未来走势分析报告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10A2373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6b46f0ea454e7f" w:history="1">
        <w:r>
          <w:rPr>
            <w:rStyle w:val="Hyperlink"/>
          </w:rPr>
          <w:t>https://www.20087.com/DiaoYan/2012-06/xinxingfeiliaohangyexianzhuangyanjiu.html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b6894e76b4e79" w:history="1">
      <w:r>
        <w:rPr>
          <w:rStyle w:val="Hyperlink"/>
        </w:rPr>
        <w:t>2012-2016年中国新型肥料行业现状研究及未来走势分析报告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xinxingfeiliaohangyexianzhuangyanjiu.html" TargetMode="External" Id="R876b46f0ea45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xinxingfeiliaohangyexianzhuangyanjiu.html" TargetMode="External" Id="R308b6894e76b4e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2012-06-27T05:27:00Z</dcterms:created>
  <dcterms:modified xsi:type="dcterms:W3CDTF">2012-06-27T06:27:00Z</dcterms:modified>
  <dc:subject>2012-2016年中国新型肥料行业现状研究及未来走势分析报告</dc:subject>
  <dc:title>2012-2016年中国新型肥料行业现状研究及未来走势分析报告</dc:title>
  <cp:keywords>2012-2016年中国新型肥料行业现状研究及未来走势分析报告</cp:keywords>
  <dc:description>2012-2016年中国新型肥料行业现状研究及未来走势分析报告</dc:description>
</cp:coreProperties>
</file>