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5d29095a649d9" w:history="1">
              <w:r>
                <w:rPr>
                  <w:rStyle w:val="Hyperlink"/>
                </w:rPr>
                <w:t>2012-2016年中国河北小家电市场深度剖析及发展趋势分析报告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5d29095a649d9" w:history="1">
              <w:r>
                <w:rPr>
                  <w:rStyle w:val="Hyperlink"/>
                </w:rPr>
                <w:t>2012-2016年中国河北小家电市场深度剖析及发展趋势分析报告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5d29095a649d9" w:history="1">
                <w:r>
                  <w:rPr>
                    <w:rStyle w:val="Hyperlink"/>
                  </w:rPr>
                  <w:t>https://www.20087.com/DiaoYan/2012-06/hebeixiaojiadianshichangshendupoxiji.html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05d29095a649d9" w:history="1">
        <w:r>
          <w:rPr>
            <w:rStyle w:val="Hyperlink"/>
          </w:rPr>
          <w:t>2012-2016年中国河北小家电市场深度剖析及发展趋势分析报告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2011年河北小家电行业总体规模分析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中智.林.－2012-2016年河北小家电出口区域市场机会分析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12011年1-12月中国河北小家电出口数量统计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22011年1-12月中国河北小家电出口金额统计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32011年1-12月中国河北小家电出口价格统计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42011年1-12月中国河北小家电出口流向情况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52011年1-12月中国河北小家电出口分口岸统计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5d29095a649d9" w:history="1">
        <w:r>
          <w:rPr>
            <w:rStyle w:val="Hyperlink"/>
          </w:rPr>
          <w:t>2012-2016年中国河北小家电市场深度剖析及发展趋势分析报告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5d29095a649d9" w:history="1">
        <w:r>
          <w:rPr>
            <w:rStyle w:val="Hyperlink"/>
          </w:rPr>
          <w:t>https://www.20087.com/DiaoYan/2012-06/hebeixiaojiadianshichangshendupoxiji.html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26a1600c4d8b" w:history="1">
      <w:r>
        <w:rPr>
          <w:rStyle w:val="Hyperlink"/>
        </w:rPr>
        <w:t>2012-2016年中国河北小家电市场深度剖析及发展趋势分析报告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beixiaojiadianshichangshendupoxiji.html" TargetMode="External" Id="R8a05d29095a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beixiaojiadianshichangshendupoxiji.html" TargetMode="External" Id="R84ac26a1600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2012-06-05T07:36:00Z</dcterms:created>
  <dcterms:modified xsi:type="dcterms:W3CDTF">2012-06-05T08:36:00Z</dcterms:modified>
  <dc:subject>2012-2016年中国河北小家电市场深度剖析及发展趋势分析报告</dc:subject>
  <dc:title>2012-2016年中国河北小家电市场深度剖析及发展趋势分析报告</dc:title>
  <cp:keywords>2012-2016年中国河北小家电市场深度剖析及发展趋势分析报告</cp:keywords>
  <dc:description>2012-2016年中国河北小家电市场深度剖析及发展趋势分析报告</dc:description>
</cp:coreProperties>
</file>