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6e8c9734a415a" w:history="1">
              <w:r>
                <w:rPr>
                  <w:rStyle w:val="Hyperlink"/>
                </w:rPr>
                <w:t>2012-2017年中国妇科药产业市场深度研究及发展前景分析报告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6e8c9734a415a" w:history="1">
              <w:r>
                <w:rPr>
                  <w:rStyle w:val="Hyperlink"/>
                </w:rPr>
                <w:t>2012-2017年中国妇科药产业市场深度研究及发展前景分析报告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6e8c9734a415a" w:history="1">
                <w:r>
                  <w:rPr>
                    <w:rStyle w:val="Hyperlink"/>
                  </w:rPr>
                  <w:t>https://www.20087.com/DiaoYan/2012-06/fukeyaochanyeshichangshenduyanjiujif.html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妇科药概述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2011-2012年中国妇科药行业市场动态分析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2011-2012年中国妇科药生产分析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2011-2012年中国妇科药行业进出口情况分析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2011-2012年世界妇科药行业发展现状分析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2011-2012年世界妇科药发展概况</w:t>
      </w:r>
      <w:r>
        <w:rPr>
          <w:rFonts w:hint="eastAsia"/>
        </w:rPr>
        <w:br/>
      </w:r>
      <w:r>
        <w:rPr>
          <w:rFonts w:hint="eastAsia"/>
        </w:rPr>
        <w:t>　　第二节 2011-2012年世界主要国家妇科药行业发展情况分析</w:t>
      </w:r>
      <w:r>
        <w:rPr>
          <w:rFonts w:hint="eastAsia"/>
        </w:rPr>
        <w:br/>
      </w:r>
      <w:r>
        <w:rPr>
          <w:rFonts w:hint="eastAsia"/>
        </w:rPr>
        <w:t>　　第三节 2011-2012年世界妇科药行业发展趋势分析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2010年妇科药产品制造技术工艺发展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2010年国内外妇科药行业发展对比分析</w:t>
      </w:r>
      <w:r>
        <w:rPr>
          <w:rFonts w:hint="eastAsia"/>
        </w:rPr>
        <w:br/>
      </w:r>
      <w:r>
        <w:rPr>
          <w:rFonts w:hint="eastAsia"/>
        </w:rPr>
        <w:t>　　第一节 2010年妇科药行业发展分析</w:t>
      </w:r>
      <w:r>
        <w:rPr>
          <w:rFonts w:hint="eastAsia"/>
        </w:rPr>
        <w:br/>
      </w:r>
      <w:r>
        <w:rPr>
          <w:rFonts w:hint="eastAsia"/>
        </w:rPr>
        <w:t>　　第二节 2010年妇科药市场现状</w:t>
      </w:r>
      <w:r>
        <w:rPr>
          <w:rFonts w:hint="eastAsia"/>
        </w:rPr>
        <w:br/>
      </w:r>
      <w:r>
        <w:rPr>
          <w:rFonts w:hint="eastAsia"/>
        </w:rPr>
        <w:t>　　第三节 2010年妇科药行业国内与国外情况对比分析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2006-2011年中国妇科药行业主要数据监测分析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2006-2011年中国妇科药行业规模分析</w:t>
      </w:r>
      <w:r>
        <w:rPr>
          <w:rFonts w:hint="eastAsia"/>
        </w:rPr>
        <w:br/>
      </w:r>
      <w:r>
        <w:rPr>
          <w:rFonts w:hint="eastAsia"/>
        </w:rPr>
        <w:t>　　第二节 2010年中国妇科药行业结构分析</w:t>
      </w:r>
      <w:r>
        <w:rPr>
          <w:rFonts w:hint="eastAsia"/>
        </w:rPr>
        <w:br/>
      </w:r>
      <w:r>
        <w:rPr>
          <w:rFonts w:hint="eastAsia"/>
        </w:rPr>
        <w:t>　　第三节 2006-2011年中国妇科药行业产值分析</w:t>
      </w:r>
      <w:r>
        <w:rPr>
          <w:rFonts w:hint="eastAsia"/>
        </w:rPr>
        <w:br/>
      </w:r>
      <w:r>
        <w:rPr>
          <w:rFonts w:hint="eastAsia"/>
        </w:rPr>
        <w:t>　　第四节 2006-2011年中国妇科药行业成本费用分析</w:t>
      </w:r>
      <w:r>
        <w:rPr>
          <w:rFonts w:hint="eastAsia"/>
        </w:rPr>
        <w:br/>
      </w:r>
      <w:r>
        <w:rPr>
          <w:rFonts w:hint="eastAsia"/>
        </w:rPr>
        <w:t>　　第五节 2006-2011年中国妇科药行业盈利能力分析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2010年妇科药行业竞争分析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妇科药行业竞争关键因素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2010年中国妇科药企业竞争策略分析</w:t>
      </w:r>
      <w:r>
        <w:rPr>
          <w:rFonts w:hint="eastAsia"/>
        </w:rPr>
        <w:br/>
      </w:r>
      <w:r>
        <w:rPr>
          <w:rFonts w:hint="eastAsia"/>
        </w:rPr>
        <w:t>　　第一节 2010年妇科药市场竞争策略分析</w:t>
      </w:r>
      <w:r>
        <w:rPr>
          <w:rFonts w:hint="eastAsia"/>
        </w:rPr>
        <w:br/>
      </w:r>
      <w:r>
        <w:rPr>
          <w:rFonts w:hint="eastAsia"/>
        </w:rPr>
        <w:t>　　第二节 2010年妇科药企业竞争策略分析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2012-2017年中国妇科药行业发展前景预测分析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2012-2017年中国妇科药行业发展预测分析</w:t>
      </w:r>
      <w:r>
        <w:rPr>
          <w:rFonts w:hint="eastAsia"/>
        </w:rPr>
        <w:br/>
      </w:r>
      <w:r>
        <w:rPr>
          <w:rFonts w:hint="eastAsia"/>
        </w:rPr>
        <w:t>　　第二节 2012-2017年中国妇科药行业市场前景分析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2012-2017年中国妇科药行业投资前景预测</w:t>
      </w:r>
      <w:r>
        <w:rPr>
          <w:rFonts w:hint="eastAsia"/>
        </w:rPr>
        <w:br/>
      </w:r>
      <w:r>
        <w:rPr>
          <w:rFonts w:hint="eastAsia"/>
        </w:rPr>
        <w:t>　　第一节 中国妇科药行业发展现状研究评价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中国妇科药行业发展影响因素分析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中国妇科药行业投资前景展望预测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6e8c9734a415a" w:history="1">
        <w:r>
          <w:rPr>
            <w:rStyle w:val="Hyperlink"/>
          </w:rPr>
          <w:t>2012-2017年中国妇科药产业市场深度研究及发展前景分析报告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6e8c9734a415a" w:history="1">
        <w:r>
          <w:rPr>
            <w:rStyle w:val="Hyperlink"/>
          </w:rPr>
          <w:t>https://www.20087.com/DiaoYan/2012-06/fukeyaochanyeshichangshenduyanjiujif.html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7a32e9622499d" w:history="1">
      <w:r>
        <w:rPr>
          <w:rStyle w:val="Hyperlink"/>
        </w:rPr>
        <w:t>2012-2017年中国妇科药产业市场深度研究及发展前景分析报告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keyaochanyeshichangshenduyanjiujif.html" TargetMode="External" Id="Rb406e8c9734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keyaochanyeshichangshenduyanjiujif.html" TargetMode="External" Id="R0497a32e9622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2012-06-28T00:17:00Z</dcterms:created>
  <dcterms:modified xsi:type="dcterms:W3CDTF">2012-06-28T01:17:00Z</dcterms:modified>
  <dc:subject>2012-2017年中国妇科药产业市场深度研究及发展前景分析报告</dc:subject>
  <dc:title>2012-2017年中国妇科药产业市场深度研究及发展前景分析报告</dc:title>
  <cp:keywords>2012-2017年中国妇科药产业市场深度研究及发展前景分析报告</cp:keywords>
  <dc:description>2012-2017年中国妇科药产业市场深度研究及发展前景分析报告</dc:description>
</cp:coreProperties>
</file>