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7fd77772549a5" w:history="1">
              <w:r>
                <w:rPr>
                  <w:rStyle w:val="Hyperlink"/>
                </w:rPr>
                <w:t>中国复合维生素细分市场研究分析报告（2012）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7fd77772549a5" w:history="1">
              <w:r>
                <w:rPr>
                  <w:rStyle w:val="Hyperlink"/>
                </w:rPr>
                <w:t>中国复合维生素细分市场研究分析报告（2012）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27fd77772549a5" w:history="1">
                <w:r>
                  <w:rPr>
                    <w:rStyle w:val="Hyperlink"/>
                  </w:rPr>
                  <w:t>https://www.20087.com/DiaoYan/2012-07/fuheweishengsuxifenshichangyanjiufen.html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是一种补充人体必需维生素的健康产品，近年来随着消费者健康意识的提高而受到广泛关注。市场上的复合维生素产品不仅种类繁多，而且配方多样，能够满足不同人群的营养需求。目前，复合维生素不仅注重提供全面均衡的维生素组合，还经常添加矿物质和其他有益健康的成分，以增强免疫力、改善心血管健康等。</w:t>
      </w:r>
      <w:r>
        <w:rPr>
          <w:rFonts w:hint="eastAsia"/>
        </w:rPr>
        <w:br/>
      </w:r>
      <w:r>
        <w:rPr>
          <w:rFonts w:hint="eastAsia"/>
        </w:rPr>
        <w:t>　　未来，复合维生素的发展将更加侧重于个性化和功能化。一方面，随着基因组学和代谢组学研究的进步，复合维生素将更加个性化，例如通过基因检测推荐适合个人体质和健康状况的补充剂。另一方面，随着消费者对特定健康益处的需求增加，复合维生素将更加功能化，如专注于提高免疫力、支持肠道健康等特定功能的产品将更受欢迎。此外，随着可持续发展观念的普及，天然来源和环保包装的复合维生素产品将更受市场青睐。</w:t>
      </w:r>
      <w:r>
        <w:rPr>
          <w:rFonts w:hint="eastAsia"/>
        </w:rPr>
        <w:br/>
      </w:r>
      <w:r>
        <w:rPr>
          <w:rFonts w:hint="eastAsia"/>
        </w:rPr>
        <w:t>　　保健品属于边缘行业，并非消费的必需品，二十多年的超常规发展使得我国保健品行业在逐步走向成熟的同时，竞争的激烈程度也在不断加深。人们追求自然、回归 传统的生活习惯趋势有助于保健品行业的发展，由于治未病这个概念渐渐被人们所熟知，外加保健品行业的不断规范，未来保健品行业必将前景无限。</w:t>
      </w:r>
      <w:r>
        <w:rPr>
          <w:rFonts w:hint="eastAsia"/>
        </w:rPr>
        <w:br/>
      </w:r>
      <w:r>
        <w:rPr>
          <w:rFonts w:hint="eastAsia"/>
        </w:rPr>
        <w:t>　　2008-2011年，我国保健品市场规模分别为500亿、285亿、200亿、300亿、340亿、470亿、400亿、500亿、700亿、911亿、900亿。</w:t>
      </w:r>
      <w:r>
        <w:rPr>
          <w:rFonts w:hint="eastAsia"/>
        </w:rPr>
        <w:br/>
      </w:r>
      <w:r>
        <w:rPr>
          <w:rFonts w:hint="eastAsia"/>
        </w:rPr>
        <w:t>　　维生素主要应用领域是饲料、医药、化妆品、食品饮料。2009年，全球维生素用量有80%用于饲料添加剂，12%用于医药及化妆品，用于食品和 饮料的比例为8%。由于氯化胆碱用量较大，并且全部用于饲料行业，因此，如果不包括氯化胆碱，则全球维生素用量有49%用于饲料添加剂，医药及化妆品和食 品及饮料的市场份额分别占30%和21%。事实上，除少数品种外，如维生素B12、B1、肌醇、C等，其他大部分维生素品种在饲料中应用比例在70%以 上。</w:t>
      </w:r>
      <w:r>
        <w:rPr>
          <w:rFonts w:hint="eastAsia"/>
        </w:rPr>
        <w:br/>
      </w:r>
      <w:r>
        <w:rPr>
          <w:rFonts w:hint="eastAsia"/>
        </w:rPr>
        <w:t>　　预计，2020年全球饲料维生素需求为95万吨（含氯化胆碱74万吨），医药化妆品和食品饮料对维生素的需求分别为18万吨和10万吨。维生素整体规模将达到50万吨（不包含氯化胆碱），比2009年增长62%（2009年市场规模为37万吨）。</w:t>
      </w:r>
      <w:r>
        <w:rPr>
          <w:rFonts w:hint="eastAsia"/>
        </w:rPr>
        <w:br/>
      </w:r>
      <w:r>
        <w:rPr>
          <w:rFonts w:hint="eastAsia"/>
        </w:rPr>
        <w:t>　　在全球，复合维生素是一个有着几百亿美元的大市场，但在中国，复合维生素虽 然已在保健品行业里存在多年，但是由于之前经济环境与人们认知状况等因素的制约，目前与美国等发达国家相比较而言，中国的复合维生素产品市场仍处于一种相对滞后的发展阶段。</w:t>
      </w:r>
      <w:r>
        <w:rPr>
          <w:rFonts w:hint="eastAsia"/>
        </w:rPr>
        <w:br/>
      </w:r>
      <w:r>
        <w:rPr>
          <w:rFonts w:hint="eastAsia"/>
        </w:rPr>
        <w:t>　　复合维生素产品零售额较高的城市依次是：上海、北京、广州、南京、杭州。销售额最高的上海，达到了当地医药零售金额的43%左右；北京市场复合维生素的销 售金额占该地区医药销售金额的26%。对于复合维生素，消费者更容易接受补充营养、调理健康的概念，而且通常是文化水平较高的人群，这些人群往往更多地聚 集在大城市。在中小城市和文化水平相对较低的群体中，对此类产品的正确认知和全面接受还需要一个过程。</w:t>
      </w:r>
      <w:r>
        <w:rPr>
          <w:rFonts w:hint="eastAsia"/>
        </w:rPr>
        <w:br/>
      </w:r>
      <w:r>
        <w:rPr>
          <w:rFonts w:hint="eastAsia"/>
        </w:rPr>
        <w:t>　　在国民经济中，复合维生素加工业是一个朝阳产业，对满足人民日常生活需求起到了非常重要的作用。目前我国人均复合维生素消费水平与世界水平还存在着明显的差距，随着人民生活水平的逐步提高，复合维生素加工业未来的发展空间非常广阔。</w:t>
      </w:r>
      <w:r>
        <w:rPr>
          <w:rFonts w:hint="eastAsia"/>
        </w:rPr>
        <w:br/>
      </w:r>
      <w:r>
        <w:rPr>
          <w:rFonts w:hint="eastAsia"/>
        </w:rPr>
        <w:t>　　近年来我国复合维生素加工业的发展历程表现出很大的波动性，行业效益水平总体上呈现出震荡下降的趋势。在前几年复合维生素加工利润高昂的吸引下，我国复合维生素加工能力迅速扩张，近年的发展速度有所放缓，但是依旧保持一个稳健的增长势头。</w:t>
      </w:r>
      <w:r>
        <w:rPr>
          <w:rFonts w:hint="eastAsia"/>
        </w:rPr>
        <w:br/>
      </w:r>
      <w:r>
        <w:rPr>
          <w:rFonts w:hint="eastAsia"/>
        </w:rPr>
        <w:t>　　总体而言，我国目前复合维生素行业供需平衡。全国而言，复合维生素行业的产业区域差异显著。不同规模、不同所有制的企业在市场中的竞争日益激烈。企业纷纷力图找准适合自身的市场定位，制定不同的竞争策略，力图在竞争中发展壮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7fd77772549a5" w:history="1">
        <w:r>
          <w:rPr>
            <w:rStyle w:val="Hyperlink"/>
          </w:rPr>
          <w:t>中国复合维生素细分市场研究分析报告（2012）</w:t>
        </w:r>
      </w:hyperlink>
      <w:r>
        <w:rPr>
          <w:rFonts w:hint="eastAsia"/>
        </w:rPr>
        <w:t>》详细描述了我国复合维生素行业的市场发展与现状，对行业市场的规模、存在问题、竞争、供需以及部分知名企业等各个方面作了系统的分析。本报告大量使用了国家统计局、工商局、相关协会等的数据与资料，是进行商业投资于指定企业发展计划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（一）中国保健品行业发展现状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（二）中国复合维生素行业发展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一、我国保健品行业市场规模统计</w:t>
      </w:r>
      <w:r>
        <w:rPr>
          <w:rFonts w:hint="eastAsia"/>
        </w:rPr>
        <w:br/>
      </w:r>
      <w:r>
        <w:rPr>
          <w:rFonts w:hint="eastAsia"/>
        </w:rPr>
        <w:t>　　　　二、我国维生素行业销售收入统计</w:t>
      </w:r>
      <w:r>
        <w:rPr>
          <w:rFonts w:hint="eastAsia"/>
        </w:rPr>
        <w:br/>
      </w:r>
      <w:r>
        <w:rPr>
          <w:rFonts w:hint="eastAsia"/>
        </w:rPr>
        <w:t>　　　　三、我国维生素行业产量统计</w:t>
      </w:r>
      <w:r>
        <w:rPr>
          <w:rFonts w:hint="eastAsia"/>
        </w:rPr>
        <w:br/>
      </w:r>
      <w:r>
        <w:rPr>
          <w:rFonts w:hint="eastAsia"/>
        </w:rPr>
        <w:t>　　　　四、我国复合维生素行业销售收入统计</w:t>
      </w:r>
      <w:r>
        <w:rPr>
          <w:rFonts w:hint="eastAsia"/>
        </w:rPr>
        <w:br/>
      </w:r>
      <w:r>
        <w:rPr>
          <w:rFonts w:hint="eastAsia"/>
        </w:rPr>
        <w:t>　　　　五、我国复合维生素行业产量统计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t>　　第五节 影响终端消费的因素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复合维生素行业市场竞争分析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复合维生素行业制造商分析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（九）企业复合维生素主营收入分析</w:t>
      </w:r>
      <w:r>
        <w:rPr>
          <w:rFonts w:hint="eastAsia"/>
        </w:rPr>
        <w:br/>
      </w:r>
      <w:r>
        <w:rPr>
          <w:rFonts w:hint="eastAsia"/>
        </w:rPr>
        <w:t>　　　　二、杭州民生药业集团有限公司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（四）企业复合维生素主营收入分析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（四）企业复合维生素主营收入分析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四、惠氏制药有限公司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（四）企业复合维生素主营收入分析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五、拜耳医药保健有限公司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（四）企业复合维生素主营收入分析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（四）企业复合维生素主营收入分析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七、海南养生堂药业有限公司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（四）企业复合维生素主营收入分析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（四）企业复合维生素主营收入分析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九、上海罗氏制药有限公司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（四）企业复合维生素主营收入分析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（四）企业复合维生素主营收入分析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复合维生素行业发展预测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中~智~林~　复合维生素行业SWOT分析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五、我国复合维生素行业SWOT分析图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2009-2011年我国保健品行业市场规模统计</w:t>
      </w:r>
      <w:r>
        <w:rPr>
          <w:rFonts w:hint="eastAsia"/>
        </w:rPr>
        <w:br/>
      </w:r>
      <w:r>
        <w:rPr>
          <w:rFonts w:hint="eastAsia"/>
        </w:rPr>
        <w:t>　　图表 2009-2011年我国维生素行业销售收入统计</w:t>
      </w:r>
      <w:r>
        <w:rPr>
          <w:rFonts w:hint="eastAsia"/>
        </w:rPr>
        <w:br/>
      </w:r>
      <w:r>
        <w:rPr>
          <w:rFonts w:hint="eastAsia"/>
        </w:rPr>
        <w:t>　　图表 2009-2011年我国维生素行业产量统计</w:t>
      </w:r>
      <w:r>
        <w:rPr>
          <w:rFonts w:hint="eastAsia"/>
        </w:rPr>
        <w:br/>
      </w:r>
      <w:r>
        <w:rPr>
          <w:rFonts w:hint="eastAsia"/>
        </w:rPr>
        <w:t>　　图表 2009-2011年我国复合维生素行业销售收入统计</w:t>
      </w:r>
      <w:r>
        <w:rPr>
          <w:rFonts w:hint="eastAsia"/>
        </w:rPr>
        <w:br/>
      </w:r>
      <w:r>
        <w:rPr>
          <w:rFonts w:hint="eastAsia"/>
        </w:rPr>
        <w:t>　　图表 2009-2011年我国复合维生素行业产量统计</w:t>
      </w:r>
      <w:r>
        <w:rPr>
          <w:rFonts w:hint="eastAsia"/>
        </w:rPr>
        <w:br/>
      </w:r>
      <w:r>
        <w:rPr>
          <w:rFonts w:hint="eastAsia"/>
        </w:rPr>
        <w:t>　　图表 2009-2011年我国复合维生素行业企业市场占有率统计情况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2008-2011.9年东北制药集团股份有限公司部分财务情况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2006-2009.3年东北制药集团股份有限公司盈利情况</w:t>
      </w:r>
      <w:r>
        <w:rPr>
          <w:rFonts w:hint="eastAsia"/>
        </w:rPr>
        <w:br/>
      </w:r>
      <w:r>
        <w:rPr>
          <w:rFonts w:hint="eastAsia"/>
        </w:rPr>
        <w:t>　　图表 2008-2011.9年东北制药集团股份有限公司经营发展能力情况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2008-2011.9年东北制药集团股份有限公司资产负债率情况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2008-2011.9年东北制药集团股份有限公司现金流量情况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2009-2011年东北制药集团股份有限公司企业经营环比分析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2008-2011.6年东北制药集团股份有限公司经营状况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2009-2011年东北制药集团股份有限公司复合维生素销售收入分析</w:t>
      </w:r>
      <w:r>
        <w:rPr>
          <w:rFonts w:hint="eastAsia"/>
        </w:rPr>
        <w:br/>
      </w:r>
      <w:r>
        <w:rPr>
          <w:rFonts w:hint="eastAsia"/>
        </w:rPr>
        <w:t>　　图表 2009-2011年杭州民生药业集团有限公司复合维生素销售收入分析</w:t>
      </w:r>
      <w:r>
        <w:rPr>
          <w:rFonts w:hint="eastAsia"/>
        </w:rPr>
        <w:br/>
      </w:r>
      <w:r>
        <w:rPr>
          <w:rFonts w:hint="eastAsia"/>
        </w:rPr>
        <w:t>　　图表 2009-2011年中美上海施贵宝制药有限公司复合维生素销售收入分析</w:t>
      </w:r>
      <w:r>
        <w:rPr>
          <w:rFonts w:hint="eastAsia"/>
        </w:rPr>
        <w:br/>
      </w:r>
      <w:r>
        <w:rPr>
          <w:rFonts w:hint="eastAsia"/>
        </w:rPr>
        <w:t>　　图表 2009-2011年惠氏制药有限公司复合维生素销售收入分析</w:t>
      </w:r>
      <w:r>
        <w:rPr>
          <w:rFonts w:hint="eastAsia"/>
        </w:rPr>
        <w:br/>
      </w:r>
      <w:r>
        <w:rPr>
          <w:rFonts w:hint="eastAsia"/>
        </w:rPr>
        <w:t>　　图表 2009-2011年拜耳医药保健有限公司复合维生素销售收入分析</w:t>
      </w:r>
      <w:r>
        <w:rPr>
          <w:rFonts w:hint="eastAsia"/>
        </w:rPr>
        <w:br/>
      </w:r>
      <w:r>
        <w:rPr>
          <w:rFonts w:hint="eastAsia"/>
        </w:rPr>
        <w:t>　　图表 2009-2011年山东达因海洋生物制药有限公司复合维生素销售收入分析</w:t>
      </w:r>
      <w:r>
        <w:rPr>
          <w:rFonts w:hint="eastAsia"/>
        </w:rPr>
        <w:br/>
      </w:r>
      <w:r>
        <w:rPr>
          <w:rFonts w:hint="eastAsia"/>
        </w:rPr>
        <w:t>　　图表 2009-2011年海南养生堂药业有限公司复合维生素销售收入分析</w:t>
      </w:r>
      <w:r>
        <w:rPr>
          <w:rFonts w:hint="eastAsia"/>
        </w:rPr>
        <w:br/>
      </w:r>
      <w:r>
        <w:rPr>
          <w:rFonts w:hint="eastAsia"/>
        </w:rPr>
        <w:t>　　图表 2009-2011年安利（中国）日用品有限公司复合维生素销售收入分析</w:t>
      </w:r>
      <w:r>
        <w:rPr>
          <w:rFonts w:hint="eastAsia"/>
        </w:rPr>
        <w:br/>
      </w:r>
      <w:r>
        <w:rPr>
          <w:rFonts w:hint="eastAsia"/>
        </w:rPr>
        <w:t>　　图表 2009-2011年上海罗氏制药有限公司复合维生素销售收入分析</w:t>
      </w:r>
      <w:r>
        <w:rPr>
          <w:rFonts w:hint="eastAsia"/>
        </w:rPr>
        <w:br/>
      </w:r>
      <w:r>
        <w:rPr>
          <w:rFonts w:hint="eastAsia"/>
        </w:rPr>
        <w:t>　　图表 2009-2011年上海黄金搭档生物科技有限公司复合维生素销售收入分析</w:t>
      </w:r>
      <w:r>
        <w:rPr>
          <w:rFonts w:hint="eastAsia"/>
        </w:rPr>
        <w:br/>
      </w:r>
      <w:r>
        <w:rPr>
          <w:rFonts w:hint="eastAsia"/>
        </w:rPr>
        <w:t>　　图表 2012-2016年我国复合维生素行业销售收入预测</w:t>
      </w:r>
      <w:r>
        <w:rPr>
          <w:rFonts w:hint="eastAsia"/>
        </w:rPr>
        <w:br/>
      </w:r>
      <w:r>
        <w:rPr>
          <w:rFonts w:hint="eastAsia"/>
        </w:rPr>
        <w:t>　　图表 2012-2016年我国复合维生素行业产量预测</w:t>
      </w:r>
      <w:r>
        <w:rPr>
          <w:rFonts w:hint="eastAsia"/>
        </w:rPr>
        <w:br/>
      </w:r>
      <w:r>
        <w:rPr>
          <w:rFonts w:hint="eastAsia"/>
        </w:rPr>
        <w:t>　　图表 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7fd77772549a5" w:history="1">
        <w:r>
          <w:rPr>
            <w:rStyle w:val="Hyperlink"/>
          </w:rPr>
          <w:t>中国复合维生素细分市场研究分析报告（2012）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27fd77772549a5" w:history="1">
        <w:r>
          <w:rPr>
            <w:rStyle w:val="Hyperlink"/>
          </w:rPr>
          <w:t>https://www.20087.com/DiaoYan/2012-07/fuheweishengsuxifenshichangyanjiufen.html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0e34203834a8f" w:history="1">
      <w:r>
        <w:rPr>
          <w:rStyle w:val="Hyperlink"/>
        </w:rPr>
        <w:t>中国复合维生素细分市场研究分析报告（2012）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heweishengsuxifenshichangyanjiufen.html" TargetMode="External" Id="R2a27fd777725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heweishengsuxifenshichangyanjiufen.html" TargetMode="External" Id="Rf1b0e3420383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2012-07-07T04:04:00Z</dcterms:created>
  <dcterms:modified xsi:type="dcterms:W3CDTF">2012-07-07T05:04:00Z</dcterms:modified>
  <dc:subject>中国复合维生素细分市场研究分析报告（2012）</dc:subject>
  <dc:title>中国复合维生素细分市场研究分析报告（2012）</dc:title>
  <cp:keywords>中国复合维生素细分市场研究分析报告（2012）</cp:keywords>
  <dc:description>中国复合维生素细分市场研究分析报告（2012）</dc:description>
</cp:coreProperties>
</file>