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d5fedf04341a2" w:history="1">
              <w:r>
                <w:rPr>
                  <w:rStyle w:val="Hyperlink"/>
                </w:rPr>
                <w:t>中国风电铸件行业现状调研及投资前景分析报告（2012-2016年）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d5fedf04341a2" w:history="1">
              <w:r>
                <w:rPr>
                  <w:rStyle w:val="Hyperlink"/>
                </w:rPr>
                <w:t>中国风电铸件行业现状调研及投资前景分析报告（2012-2016年）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d5fedf04341a2" w:history="1">
                <w:r>
                  <w:rPr>
                    <w:rStyle w:val="Hyperlink"/>
                  </w:rPr>
                  <w:t>https://www.20087.com/DiaoYan/2012-07/fengdianzhujianhangyexianzhuangdiaoy.html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风电铸件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184d5fedf04341a2" w:history="1">
        <w:r>
          <w:rPr>
            <w:rStyle w:val="Hyperlink"/>
          </w:rPr>
          <w:t>中国风电铸件行业现状调研及投资前景分析报告（2012-2016年）</w:t>
        </w:r>
      </w:hyperlink>
      <w:r>
        <w:rPr>
          <w:rFonts w:hint="eastAsia"/>
        </w:rPr>
        <w:t>》，较为系统、全面地分析了风电铸件行业的市场状况和发展趋势，能够为企事业单位深入细致地认知风电铸件行业的市场情况提供具有价值和指导意义的成果。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d5fedf04341a2" w:history="1">
        <w:r>
          <w:rPr>
            <w:rStyle w:val="Hyperlink"/>
          </w:rPr>
          <w:t>中国风电铸件行业现状调研及投资前景分析报告（2012-2016年）</w:t>
        </w:r>
      </w:hyperlink>
      <w:r>
        <w:rPr>
          <w:color w:val="C00000"/>
        </w:rPr>
        <w:t>》，报告编号：</w:t>
      </w:r>
      <w:r>
        <w:rPr>
          <w:rFonts w:hint="eastAsia"/>
          <w:color w:val="C00000"/>
        </w:rPr>
        <w:t>10866A5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d5fedf04341a2" w:history="1">
        <w:r>
          <w:rPr>
            <w:rStyle w:val="Hyperlink"/>
          </w:rPr>
          <w:t>https://www.20087.com/DiaoYan/2012-07/fengdianzhujianhangyexianzhuangdiaoy.html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电是龙头吗、风电铸件企业名单、世界三大风电巨头、风电铸件生产厂家、国内风电叶片龙头公司、风电铸件打磨价格表、大洋电机属于什么档次、风电铸件全球第一的上市公司、风电基座一个25米×25米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8305bd3e24f27" w:history="1">
      <w:r>
        <w:rPr>
          <w:rStyle w:val="Hyperlink"/>
        </w:rPr>
        <w:t>中国风电铸件行业现状调研及投资前景分析报告（2012-2016年）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engdianzhujianhangyexianzhuangdiaoy.html" TargetMode="External" Id="R184d5fedf04341a2" /></Relationships>
</file>

<file path=word/_rels/header2.xml.rels>&#65279;<?xml version="1.0" encoding="utf-8"?><Relationships xmlns="http://schemas.openxmlformats.org/package/2006/relationships"><Relationship Type="http://schemas.openxmlformats.org/officeDocument/2006/relationships/hyperlink" Target="https://www.20087.com/DiaoYan/2012-07/fengdianzhujianhangyexianzhuangdiaoy.html" TargetMode="External" Id="R70c8305bd3e2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2012-07-31T06:19:00Z</dcterms:created>
  <dcterms:modified xsi:type="dcterms:W3CDTF">2012-07-31T07:19:00Z</dcterms:modified>
  <dc:subject>中国风电铸件行业现状调研及投资前景分析报告（2012-2016年）</dc:subject>
  <dc:title>中国风电铸件行业现状调研及投资前景分析报告（2012-2016年）</dc:title>
  <cp:keywords>中国风电铸件行业现状调研及投资前景分析报告（2012-2016年）</cp:keywords>
  <dc:description>中国风电铸件行业现状调研及投资前景分析报告（2012-2016年）</dc:description>
</cp:coreProperties>
</file>