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3eca736b4fb5" w:history="1">
              <w:r>
                <w:rPr>
                  <w:rStyle w:val="Hyperlink"/>
                </w:rPr>
                <w:t>二〇一二年中国防伪纸细分市场研究分析报告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3eca736b4fb5" w:history="1">
              <w:r>
                <w:rPr>
                  <w:rStyle w:val="Hyperlink"/>
                </w:rPr>
                <w:t>二〇一二年中国防伪纸细分市场研究分析报告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33eca736b4fb5" w:history="1">
                <w:r>
                  <w:rPr>
                    <w:rStyle w:val="Hyperlink"/>
                  </w:rPr>
                  <w:t>https://www.20087.com/DiaoYan/2012-07/eryierfangweizhixifenshichangyanjiuf.html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一种重要的安全介质，在货币、证件、证书等领域有着广泛的应用。近年来，随着伪造技术的不断进步，对防伪纸的需求持续增长。目前，防伪纸不仅注重传统的物理防伪特性，如水印、纤维丝等，还增加了数字防伪元素，如二维码、RFID标签等。此外，随着材料科学的进步，新型防伪纸的研发不断取得突破，提高了防伪纸的综合性能。</w:t>
      </w:r>
      <w:r>
        <w:rPr>
          <w:rFonts w:hint="eastAsia"/>
        </w:rPr>
        <w:br/>
      </w:r>
      <w:r>
        <w:rPr>
          <w:rFonts w:hint="eastAsia"/>
        </w:rPr>
        <w:t>　　未来，防伪纸的发展将更加注重技术创新和智能化。一方面，随着纳米技术和智能材料的发展，开发具有更高防伪性能的新型防伪纸将成为趋势，以应对更加复杂的伪造挑战。另一方面，随着物联网技术的应用，防伪纸将能够实现远程监控和数据验证，提高防伪效果。此外，随着可持续发展理念的推广，开发环保型防伪纸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（三）功能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一、鱼龙混杂，良莠不齐</w:t>
      </w:r>
      <w:r>
        <w:rPr>
          <w:rFonts w:hint="eastAsia"/>
        </w:rPr>
        <w:br/>
      </w:r>
      <w:r>
        <w:rPr>
          <w:rFonts w:hint="eastAsia"/>
        </w:rPr>
        <w:t>　　　　二、缺乏有效的统一管理</w:t>
      </w:r>
      <w:r>
        <w:rPr>
          <w:rFonts w:hint="eastAsia"/>
        </w:rPr>
        <w:br/>
      </w:r>
      <w:r>
        <w:rPr>
          <w:rFonts w:hint="eastAsia"/>
        </w:rPr>
        <w:t>　　　　三、技术封锁和低水平竞争</w:t>
      </w:r>
      <w:r>
        <w:rPr>
          <w:rFonts w:hint="eastAsia"/>
        </w:rPr>
        <w:br/>
      </w:r>
      <w:r>
        <w:rPr>
          <w:rFonts w:hint="eastAsia"/>
        </w:rPr>
        <w:t>　　　　四、迫切需要行业保护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防伪纸行业市场竞争分析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防伪纸行业制造商分析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二、保定钞票纸厂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三、昆山钞票纸厂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四、湛江冠龙纸业有限公司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五、广州珠江特种纸有限公司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（七）企业相关产品技术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六、唐山融丰特种纸业有限公司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七、天津中钞纸业有限公司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八、河北华益特种纸有限公司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九、石家庄龙星印务有限公司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十、北京中标国安防伪技术公司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十一、北京金盾恒业防伪技术有限公司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十二、中国制浆造纸研究院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防伪纸行业行业发展预测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一、防伪技术发展趋势</w:t>
      </w:r>
      <w:r>
        <w:rPr>
          <w:rFonts w:hint="eastAsia"/>
        </w:rPr>
        <w:br/>
      </w:r>
      <w:r>
        <w:rPr>
          <w:rFonts w:hint="eastAsia"/>
        </w:rPr>
        <w:t>　　　　二、防伪纸技术的发展趋势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中:智:林:－竞争趋势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2009-2011年我国防伪纸行业市场规模统计（按销售额）</w:t>
      </w:r>
      <w:r>
        <w:rPr>
          <w:rFonts w:hint="eastAsia"/>
        </w:rPr>
        <w:br/>
      </w:r>
      <w:r>
        <w:rPr>
          <w:rFonts w:hint="eastAsia"/>
        </w:rPr>
        <w:t>　　图表 2012-2016年我国防伪纸行业市场规模预测（按销售额）</w:t>
      </w:r>
      <w:r>
        <w:rPr>
          <w:rFonts w:hint="eastAsia"/>
        </w:rPr>
        <w:br/>
      </w:r>
      <w:r>
        <w:rPr>
          <w:rFonts w:hint="eastAsia"/>
        </w:rPr>
        <w:t>　　图表 2009-2011年我国防伪纸行业市场占有分析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2006-2007年广东冠豪高新技术股份有限公司企业经营环比分析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2009-2011年广东冠豪高新技术股份有限公司经营状况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2009-2011年保定钞票纸厂资产、销售收入及利润情况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保定钞票纸厂成长能力分析情况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2009-2011年昆山钞票纸厂资产、销售收入及利润情况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昆山钞票纸厂成长能力分析情况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2009-2011年湛江冠龙纸业有限公司资产、销售收入及利润情况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湛江冠龙纸业有限公司成长能力分析情况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2009-2011年广州珠江特种纸有限公司资产、销售收入及利润情况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广州珠江特种纸有限公司成长能力分析情况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2009-2011年唐山融丰特种纸业有限公司资产、销售收入及利润情况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唐山融丰特种纸业有限公司成长能力分析情况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2009-2011年天津中钞纸业有限公司资产、销售收入及利润情况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天津中钞纸业有限公司成长能力分析情况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3eca736b4fb5" w:history="1">
        <w:r>
          <w:rPr>
            <w:rStyle w:val="Hyperlink"/>
          </w:rPr>
          <w:t>二〇一二年中国防伪纸细分市场研究分析报告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33eca736b4fb5" w:history="1">
        <w:r>
          <w:rPr>
            <w:rStyle w:val="Hyperlink"/>
          </w:rPr>
          <w:t>https://www.20087.com/DiaoYan/2012-07/eryierfangweizhixifenshichangyanjiuf.html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3fa8e80bd4d65" w:history="1">
      <w:r>
        <w:rPr>
          <w:rStyle w:val="Hyperlink"/>
        </w:rPr>
        <w:t>二〇一二年中国防伪纸细分市场研究分析报告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fangweizhixifenshichangyanjiuf.html" TargetMode="External" Id="R0fe33eca736b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fangweizhixifenshichangyanjiuf.html" TargetMode="External" Id="R1a93fa8e80bd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2012-07-12T00:41:00Z</dcterms:created>
  <dcterms:modified xsi:type="dcterms:W3CDTF">2012-07-12T01:41:00Z</dcterms:modified>
  <dc:subject>二〇一二年中国防伪纸细分市场研究分析报告</dc:subject>
  <dc:title>二〇一二年中国防伪纸细分市场研究分析报告</dc:title>
  <cp:keywords>二〇一二年中国防伪纸细分市场研究分析报告</cp:keywords>
  <dc:description>二〇一二年中国防伪纸细分市场研究分析报告</dc:description>
</cp:coreProperties>
</file>