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8d81798a048ae" w:history="1">
              <w:r>
                <w:rPr>
                  <w:rStyle w:val="Hyperlink"/>
                </w:rPr>
                <w:t>2011年中国木制家具市场调研分析报告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8d81798a048ae" w:history="1">
              <w:r>
                <w:rPr>
                  <w:rStyle w:val="Hyperlink"/>
                </w:rPr>
                <w:t>2011年中国木制家具市场调研分析报告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18d81798a048ae" w:history="1">
                <w:r>
                  <w:rPr>
                    <w:rStyle w:val="Hyperlink"/>
                  </w:rPr>
                  <w:t>https://www.20087.com/DiaoYan/2012-07/muzhijiajushichangdiaoyanfenxi759.html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行业近年来呈现出稳定发展的态势。随着消费者对环保意识的提高及个性化需求的增长，实木家具因其天然美观、健康环保的特点受到越来越多消费者的青睐。从市场细分来看，北欧风格和简约风格的木制家具更受欢迎，这反映了现代人追求简单舒适的生活方式。此外，定制化服务也逐渐成为主流，企业通过提供量身定制的产品来满足不同客户的需求，从而增强市场竞争力。</w:t>
      </w:r>
      <w:r>
        <w:rPr>
          <w:rFonts w:hint="eastAsia"/>
        </w:rPr>
        <w:br/>
      </w:r>
      <w:r>
        <w:rPr>
          <w:rFonts w:hint="eastAsia"/>
        </w:rPr>
        <w:t>　　未来，木制家具市场将迎来更多的发展机遇。一方面，随着人们生活水平的提高和对居住环境要求的提升，高品质的木制家具将拥有更广阔的市场空间；另一方面，随着科技的进步，新材料的应用以及生产工艺的优化将进一步推动行业的创新发展。例如，利用先进的木材处理技术可以提高产品的耐用性和美观度，同时减少生产过程中的资源消耗和环境污染。此外，电商平台的发展也为木制家具提供了新的销售渠道，有助于拓宽市场份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家具行业概述</w:t>
      </w:r>
      <w:r>
        <w:rPr>
          <w:rFonts w:hint="eastAsia"/>
        </w:rPr>
        <w:br/>
      </w:r>
      <w:r>
        <w:rPr>
          <w:rFonts w:hint="eastAsia"/>
        </w:rPr>
        <w:t>　　1.1 木制家具分类</w:t>
      </w:r>
      <w:r>
        <w:rPr>
          <w:rFonts w:hint="eastAsia"/>
        </w:rPr>
        <w:br/>
      </w:r>
      <w:r>
        <w:rPr>
          <w:rFonts w:hint="eastAsia"/>
        </w:rPr>
        <w:t>　　1.2 家具行业特点</w:t>
      </w:r>
      <w:r>
        <w:rPr>
          <w:rFonts w:hint="eastAsia"/>
        </w:rPr>
        <w:br/>
      </w:r>
      <w:r>
        <w:rPr>
          <w:rFonts w:hint="eastAsia"/>
        </w:rPr>
        <w:t>　　1.3 木制家具产业链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中国木制家具原料市场情况</w:t>
      </w:r>
      <w:r>
        <w:rPr>
          <w:rFonts w:hint="eastAsia"/>
        </w:rPr>
        <w:br/>
      </w:r>
      <w:r>
        <w:rPr>
          <w:rFonts w:hint="eastAsia"/>
        </w:rPr>
        <w:t>　　2.1 木材市场</w:t>
      </w:r>
      <w:r>
        <w:rPr>
          <w:rFonts w:hint="eastAsia"/>
        </w:rPr>
        <w:br/>
      </w:r>
      <w:r>
        <w:rPr>
          <w:rFonts w:hint="eastAsia"/>
        </w:rPr>
        <w:t>　　　　2.1.1 产量</w:t>
      </w:r>
      <w:r>
        <w:rPr>
          <w:rFonts w:hint="eastAsia"/>
        </w:rPr>
        <w:br/>
      </w:r>
      <w:r>
        <w:rPr>
          <w:rFonts w:hint="eastAsia"/>
        </w:rPr>
        <w:t>　　　　2.1.2 进出口量</w:t>
      </w:r>
      <w:r>
        <w:rPr>
          <w:rFonts w:hint="eastAsia"/>
        </w:rPr>
        <w:br/>
      </w:r>
      <w:r>
        <w:rPr>
          <w:rFonts w:hint="eastAsia"/>
        </w:rPr>
        <w:t>　　2.2 人造板市场</w:t>
      </w:r>
      <w:r>
        <w:rPr>
          <w:rFonts w:hint="eastAsia"/>
        </w:rPr>
        <w:br/>
      </w:r>
      <w:r>
        <w:rPr>
          <w:rFonts w:hint="eastAsia"/>
        </w:rPr>
        <w:t>　　　　2.2.1 产量</w:t>
      </w:r>
      <w:r>
        <w:rPr>
          <w:rFonts w:hint="eastAsia"/>
        </w:rPr>
        <w:br/>
      </w:r>
      <w:r>
        <w:rPr>
          <w:rFonts w:hint="eastAsia"/>
        </w:rPr>
        <w:t>　　　　2.2.2 进出口量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中国木制家具行业发展情况</w:t>
      </w:r>
      <w:r>
        <w:rPr>
          <w:rFonts w:hint="eastAsia"/>
        </w:rPr>
        <w:br/>
      </w:r>
      <w:r>
        <w:rPr>
          <w:rFonts w:hint="eastAsia"/>
        </w:rPr>
        <w:t>　　3.1 发展概况</w:t>
      </w:r>
      <w:r>
        <w:rPr>
          <w:rFonts w:hint="eastAsia"/>
        </w:rPr>
        <w:br/>
      </w:r>
      <w:r>
        <w:rPr>
          <w:rFonts w:hint="eastAsia"/>
        </w:rPr>
        <w:t>　　3.2 供需情况</w:t>
      </w:r>
      <w:r>
        <w:rPr>
          <w:rFonts w:hint="eastAsia"/>
        </w:rPr>
        <w:br/>
      </w:r>
      <w:r>
        <w:rPr>
          <w:rFonts w:hint="eastAsia"/>
        </w:rPr>
        <w:t>　　3.3 市场竞争结构</w:t>
      </w:r>
      <w:r>
        <w:rPr>
          <w:rFonts w:hint="eastAsia"/>
        </w:rPr>
        <w:br/>
      </w:r>
      <w:r>
        <w:rPr>
          <w:rFonts w:hint="eastAsia"/>
        </w:rPr>
        <w:t>　　　　3.3.1 区域结构</w:t>
      </w:r>
      <w:r>
        <w:rPr>
          <w:rFonts w:hint="eastAsia"/>
        </w:rPr>
        <w:br/>
      </w:r>
      <w:r>
        <w:rPr>
          <w:rFonts w:hint="eastAsia"/>
        </w:rPr>
        <w:t>　　　　3.3.2 企业竞争结构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中国木质家具进出口情况</w:t>
      </w:r>
      <w:r>
        <w:rPr>
          <w:rFonts w:hint="eastAsia"/>
        </w:rPr>
        <w:br/>
      </w:r>
      <w:r>
        <w:rPr>
          <w:rFonts w:hint="eastAsia"/>
        </w:rPr>
        <w:t>　　4.1 出口情况</w:t>
      </w:r>
      <w:r>
        <w:rPr>
          <w:rFonts w:hint="eastAsia"/>
        </w:rPr>
        <w:br/>
      </w:r>
      <w:r>
        <w:rPr>
          <w:rFonts w:hint="eastAsia"/>
        </w:rPr>
        <w:t>　　4.2 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中⋅智⋅林⋅：国内主要木制家具企业</w:t>
      </w:r>
      <w:r>
        <w:rPr>
          <w:rFonts w:hint="eastAsia"/>
        </w:rPr>
        <w:br/>
      </w:r>
      <w:r>
        <w:rPr>
          <w:rFonts w:hint="eastAsia"/>
        </w:rPr>
        <w:t>　　5.1 美克股份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公司经营情况</w:t>
      </w:r>
      <w:r>
        <w:rPr>
          <w:rFonts w:hint="eastAsia"/>
        </w:rPr>
        <w:br/>
      </w:r>
      <w:r>
        <w:rPr>
          <w:rFonts w:hint="eastAsia"/>
        </w:rPr>
        <w:t>　　　　5.1.3 营业收入结构</w:t>
      </w:r>
      <w:r>
        <w:rPr>
          <w:rFonts w:hint="eastAsia"/>
        </w:rPr>
        <w:br/>
      </w:r>
      <w:r>
        <w:rPr>
          <w:rFonts w:hint="eastAsia"/>
        </w:rPr>
        <w:t>　　　　5.1.4 毛利率</w:t>
      </w:r>
      <w:r>
        <w:rPr>
          <w:rFonts w:hint="eastAsia"/>
        </w:rPr>
        <w:br/>
      </w:r>
      <w:r>
        <w:rPr>
          <w:rFonts w:hint="eastAsia"/>
        </w:rPr>
        <w:t>　　　　5.1.5 主要投资项目</w:t>
      </w:r>
      <w:r>
        <w:rPr>
          <w:rFonts w:hint="eastAsia"/>
        </w:rPr>
        <w:br/>
      </w:r>
      <w:r>
        <w:rPr>
          <w:rFonts w:hint="eastAsia"/>
        </w:rPr>
        <w:t>　　5.2 宜华木业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　　5.2.3 营业收入结构</w:t>
      </w:r>
      <w:r>
        <w:rPr>
          <w:rFonts w:hint="eastAsia"/>
        </w:rPr>
        <w:br/>
      </w:r>
      <w:r>
        <w:rPr>
          <w:rFonts w:hint="eastAsia"/>
        </w:rPr>
        <w:t>　　　　5.2.4 毛利率</w:t>
      </w:r>
      <w:r>
        <w:rPr>
          <w:rFonts w:hint="eastAsia"/>
        </w:rPr>
        <w:br/>
      </w:r>
      <w:r>
        <w:rPr>
          <w:rFonts w:hint="eastAsia"/>
        </w:rPr>
        <w:t>　　　　5.2.5 主要投资项目</w:t>
      </w:r>
      <w:r>
        <w:rPr>
          <w:rFonts w:hint="eastAsia"/>
        </w:rPr>
        <w:br/>
      </w:r>
      <w:r>
        <w:rPr>
          <w:rFonts w:hint="eastAsia"/>
        </w:rPr>
        <w:t>　　5.3 索菲亚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公司经营情况</w:t>
      </w:r>
      <w:r>
        <w:rPr>
          <w:rFonts w:hint="eastAsia"/>
        </w:rPr>
        <w:br/>
      </w:r>
      <w:r>
        <w:rPr>
          <w:rFonts w:hint="eastAsia"/>
        </w:rPr>
        <w:t>　　　　5.3.3 营业收入结构</w:t>
      </w:r>
      <w:r>
        <w:rPr>
          <w:rFonts w:hint="eastAsia"/>
        </w:rPr>
        <w:br/>
      </w:r>
      <w:r>
        <w:rPr>
          <w:rFonts w:hint="eastAsia"/>
        </w:rPr>
        <w:t>　　　　5.3.4 毛利率</w:t>
      </w:r>
      <w:r>
        <w:rPr>
          <w:rFonts w:hint="eastAsia"/>
        </w:rPr>
        <w:br/>
      </w:r>
      <w:r>
        <w:rPr>
          <w:rFonts w:hint="eastAsia"/>
        </w:rPr>
        <w:t>　　　　5.3.5 主要投资项目</w:t>
      </w:r>
      <w:r>
        <w:rPr>
          <w:rFonts w:hint="eastAsia"/>
        </w:rPr>
        <w:br/>
      </w:r>
      <w:r>
        <w:rPr>
          <w:rFonts w:hint="eastAsia"/>
        </w:rPr>
        <w:t>　　5.4 浙江永强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　　5.4.3 营业收入结构</w:t>
      </w:r>
      <w:r>
        <w:rPr>
          <w:rFonts w:hint="eastAsia"/>
        </w:rPr>
        <w:br/>
      </w:r>
      <w:r>
        <w:rPr>
          <w:rFonts w:hint="eastAsia"/>
        </w:rPr>
        <w:t>　　　　5.4.4 毛利率</w:t>
      </w:r>
      <w:r>
        <w:rPr>
          <w:rFonts w:hint="eastAsia"/>
        </w:rPr>
        <w:br/>
      </w:r>
      <w:r>
        <w:rPr>
          <w:rFonts w:hint="eastAsia"/>
        </w:rPr>
        <w:t>　　　　5.4.5 主要投资项目</w:t>
      </w:r>
      <w:r>
        <w:rPr>
          <w:rFonts w:hint="eastAsia"/>
        </w:rPr>
        <w:br/>
      </w:r>
      <w:r>
        <w:rPr>
          <w:rFonts w:hint="eastAsia"/>
        </w:rPr>
        <w:t>　　5.5 华丰家具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公司经营情况</w:t>
      </w:r>
      <w:r>
        <w:rPr>
          <w:rFonts w:hint="eastAsia"/>
        </w:rPr>
        <w:br/>
      </w:r>
      <w:r>
        <w:rPr>
          <w:rFonts w:hint="eastAsia"/>
        </w:rPr>
        <w:t>　　5.6 联邦家具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　　5.6.3 技术研发实力</w:t>
      </w:r>
      <w:r>
        <w:rPr>
          <w:rFonts w:hint="eastAsia"/>
        </w:rPr>
        <w:br/>
      </w:r>
      <w:r>
        <w:rPr>
          <w:rFonts w:hint="eastAsia"/>
        </w:rPr>
        <w:t>　　5.7 曲美家具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公司经营情况</w:t>
      </w:r>
      <w:r>
        <w:rPr>
          <w:rFonts w:hint="eastAsia"/>
        </w:rPr>
        <w:br/>
      </w:r>
      <w:r>
        <w:rPr>
          <w:rFonts w:hint="eastAsia"/>
        </w:rPr>
        <w:t>　　5.8 双叶家具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t>　　5.9 光明家具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6.9.2 公司经营情况</w:t>
      </w:r>
      <w:r>
        <w:rPr>
          <w:rFonts w:hint="eastAsia"/>
        </w:rPr>
        <w:br/>
      </w:r>
      <w:r>
        <w:rPr>
          <w:rFonts w:hint="eastAsia"/>
        </w:rPr>
        <w:t>　　5.10 全友家私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公司经营情况</w:t>
      </w:r>
      <w:r>
        <w:rPr>
          <w:rFonts w:hint="eastAsia"/>
        </w:rPr>
        <w:br/>
      </w:r>
      <w:r>
        <w:rPr>
          <w:rFonts w:hint="eastAsia"/>
        </w:rPr>
        <w:t>　　5.11 明珠家具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公司经营情况</w:t>
      </w:r>
      <w:r>
        <w:rPr>
          <w:rFonts w:hint="eastAsia"/>
        </w:rPr>
        <w:br/>
      </w:r>
      <w:r>
        <w:rPr>
          <w:rFonts w:hint="eastAsia"/>
        </w:rPr>
        <w:t>　　5.12 皇朝家私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公司经营情况</w:t>
      </w:r>
      <w:r>
        <w:rPr>
          <w:rFonts w:hint="eastAsia"/>
        </w:rPr>
        <w:br/>
      </w:r>
      <w:r>
        <w:rPr>
          <w:rFonts w:hint="eastAsia"/>
        </w:rPr>
        <w:t>　　5.13 天诚家具</w:t>
      </w:r>
      <w:r>
        <w:rPr>
          <w:rFonts w:hint="eastAsia"/>
        </w:rPr>
        <w:br/>
      </w:r>
      <w:r>
        <w:rPr>
          <w:rFonts w:hint="eastAsia"/>
        </w:rPr>
        <w:t>　　　　5.13.1 公司简介</w:t>
      </w:r>
      <w:r>
        <w:rPr>
          <w:rFonts w:hint="eastAsia"/>
        </w:rPr>
        <w:br/>
      </w:r>
      <w:r>
        <w:rPr>
          <w:rFonts w:hint="eastAsia"/>
        </w:rPr>
        <w:t>　　　　5.13.2 公司经营情况</w:t>
      </w:r>
      <w:r>
        <w:rPr>
          <w:rFonts w:hint="eastAsia"/>
        </w:rPr>
        <w:br/>
      </w:r>
      <w:r>
        <w:rPr>
          <w:rFonts w:hint="eastAsia"/>
        </w:rPr>
        <w:t>　　5.14 健威家具</w:t>
      </w:r>
      <w:r>
        <w:rPr>
          <w:rFonts w:hint="eastAsia"/>
        </w:rPr>
        <w:br/>
      </w:r>
      <w:r>
        <w:rPr>
          <w:rFonts w:hint="eastAsia"/>
        </w:rPr>
        <w:t>　　　　5.14.1 公司简介</w:t>
      </w:r>
      <w:r>
        <w:rPr>
          <w:rFonts w:hint="eastAsia"/>
        </w:rPr>
        <w:br/>
      </w:r>
      <w:r>
        <w:rPr>
          <w:rFonts w:hint="eastAsia"/>
        </w:rPr>
        <w:t>　　　　5.14.2 公司经营情况</w:t>
      </w:r>
      <w:r>
        <w:rPr>
          <w:rFonts w:hint="eastAsia"/>
        </w:rPr>
        <w:br/>
      </w:r>
      <w:r>
        <w:rPr>
          <w:rFonts w:hint="eastAsia"/>
        </w:rPr>
        <w:t>　　5.15 华源轩家具</w:t>
      </w:r>
      <w:r>
        <w:rPr>
          <w:rFonts w:hint="eastAsia"/>
        </w:rPr>
        <w:br/>
      </w:r>
      <w:r>
        <w:rPr>
          <w:rFonts w:hint="eastAsia"/>
        </w:rPr>
        <w:t>　　　　5.15.1 公司简介</w:t>
      </w:r>
      <w:r>
        <w:rPr>
          <w:rFonts w:hint="eastAsia"/>
        </w:rPr>
        <w:br/>
      </w:r>
      <w:r>
        <w:rPr>
          <w:rFonts w:hint="eastAsia"/>
        </w:rPr>
        <w:t>　　　　5.15.2 公司经营情况</w:t>
      </w:r>
      <w:r>
        <w:rPr>
          <w:rFonts w:hint="eastAsia"/>
        </w:rPr>
        <w:br/>
      </w:r>
      <w:r>
        <w:rPr>
          <w:rFonts w:hint="eastAsia"/>
        </w:rPr>
        <w:t>　　5.16 诚丰家具</w:t>
      </w:r>
      <w:r>
        <w:rPr>
          <w:rFonts w:hint="eastAsia"/>
        </w:rPr>
        <w:br/>
      </w:r>
      <w:r>
        <w:rPr>
          <w:rFonts w:hint="eastAsia"/>
        </w:rPr>
        <w:t>　　5.17 冠美家具</w:t>
      </w:r>
      <w:r>
        <w:rPr>
          <w:rFonts w:hint="eastAsia"/>
        </w:rPr>
        <w:br/>
      </w:r>
      <w:r>
        <w:rPr>
          <w:rFonts w:hint="eastAsia"/>
        </w:rPr>
        <w:t>　　5.18 宏发家具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图：木制家具产业链流程</w:t>
      </w:r>
      <w:r>
        <w:rPr>
          <w:rFonts w:hint="eastAsia"/>
        </w:rPr>
        <w:br/>
      </w:r>
      <w:r>
        <w:rPr>
          <w:rFonts w:hint="eastAsia"/>
        </w:rPr>
        <w:t>　　表：2007-2011年中国木材及原木产量</w:t>
      </w:r>
      <w:r>
        <w:rPr>
          <w:rFonts w:hint="eastAsia"/>
        </w:rPr>
        <w:br/>
      </w:r>
      <w:r>
        <w:rPr>
          <w:rFonts w:hint="eastAsia"/>
        </w:rPr>
        <w:t>　　图：2007-2011年中国锯材产量</w:t>
      </w:r>
      <w:r>
        <w:rPr>
          <w:rFonts w:hint="eastAsia"/>
        </w:rPr>
        <w:br/>
      </w:r>
      <w:r>
        <w:rPr>
          <w:rFonts w:hint="eastAsia"/>
        </w:rPr>
        <w:t>　　图：2007-2011年中国原木进口量及增速</w:t>
      </w:r>
      <w:r>
        <w:rPr>
          <w:rFonts w:hint="eastAsia"/>
        </w:rPr>
        <w:br/>
      </w:r>
      <w:r>
        <w:rPr>
          <w:rFonts w:hint="eastAsia"/>
        </w:rPr>
        <w:t>　　图：2007-2011年中国锯材进口量及增速</w:t>
      </w:r>
      <w:r>
        <w:rPr>
          <w:rFonts w:hint="eastAsia"/>
        </w:rPr>
        <w:br/>
      </w:r>
      <w:r>
        <w:rPr>
          <w:rFonts w:hint="eastAsia"/>
        </w:rPr>
        <w:t>　　图：2007-2011年中国原木及锯材出口量</w:t>
      </w:r>
      <w:r>
        <w:rPr>
          <w:rFonts w:hint="eastAsia"/>
        </w:rPr>
        <w:br/>
      </w:r>
      <w:r>
        <w:rPr>
          <w:rFonts w:hint="eastAsia"/>
        </w:rPr>
        <w:t>　　图：2007-2011年中国人造板产量及增速</w:t>
      </w:r>
      <w:r>
        <w:rPr>
          <w:rFonts w:hint="eastAsia"/>
        </w:rPr>
        <w:br/>
      </w:r>
      <w:r>
        <w:rPr>
          <w:rFonts w:hint="eastAsia"/>
        </w:rPr>
        <w:t>　　图：2007-2011年中国人造板产量（分产品）</w:t>
      </w:r>
      <w:r>
        <w:rPr>
          <w:rFonts w:hint="eastAsia"/>
        </w:rPr>
        <w:br/>
      </w:r>
      <w:r>
        <w:rPr>
          <w:rFonts w:hint="eastAsia"/>
        </w:rPr>
        <w:t>　　表：2008-2011年中国主要人造板产品进出口量</w:t>
      </w:r>
      <w:r>
        <w:rPr>
          <w:rFonts w:hint="eastAsia"/>
        </w:rPr>
        <w:br/>
      </w:r>
      <w:r>
        <w:rPr>
          <w:rFonts w:hint="eastAsia"/>
        </w:rPr>
        <w:t>　　图：2006-2011年中国木制家具行业主营业务收入及利润总额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图：2006-2012年中国木制家具行业毛利率</w:t>
      </w:r>
      <w:r>
        <w:rPr>
          <w:rFonts w:hint="eastAsia"/>
        </w:rPr>
        <w:br/>
      </w:r>
      <w:r>
        <w:rPr>
          <w:rFonts w:hint="eastAsia"/>
        </w:rPr>
        <w:t>　　图：2006-2011年中国家具产量</w:t>
      </w:r>
      <w:r>
        <w:rPr>
          <w:rFonts w:hint="eastAsia"/>
        </w:rPr>
        <w:br/>
      </w:r>
      <w:r>
        <w:rPr>
          <w:rFonts w:hint="eastAsia"/>
        </w:rPr>
        <w:t>　　图：2006-2011年中国木制家具产量</w:t>
      </w:r>
      <w:r>
        <w:rPr>
          <w:rFonts w:hint="eastAsia"/>
        </w:rPr>
        <w:br/>
      </w:r>
      <w:r>
        <w:rPr>
          <w:rFonts w:hint="eastAsia"/>
        </w:rPr>
        <w:t>　　图：2006-2011年中国家具产品零售额及增速</w:t>
      </w:r>
      <w:r>
        <w:rPr>
          <w:rFonts w:hint="eastAsia"/>
        </w:rPr>
        <w:br/>
      </w:r>
      <w:r>
        <w:rPr>
          <w:rFonts w:hint="eastAsia"/>
        </w:rPr>
        <w:t>　　表：2011年中国木制家具产量及增速（分地区）</w:t>
      </w:r>
      <w:r>
        <w:rPr>
          <w:rFonts w:hint="eastAsia"/>
        </w:rPr>
        <w:br/>
      </w:r>
      <w:r>
        <w:rPr>
          <w:rFonts w:hint="eastAsia"/>
        </w:rPr>
        <w:t>　　表：2012年中国实木家具及板式家具主要品牌</w:t>
      </w:r>
      <w:r>
        <w:rPr>
          <w:rFonts w:hint="eastAsia"/>
        </w:rPr>
        <w:br/>
      </w:r>
      <w:r>
        <w:rPr>
          <w:rFonts w:hint="eastAsia"/>
        </w:rPr>
        <w:t>　　图：2007-2011年中国木制家具出口量及增速</w:t>
      </w:r>
      <w:r>
        <w:rPr>
          <w:rFonts w:hint="eastAsia"/>
        </w:rPr>
        <w:br/>
      </w:r>
      <w:r>
        <w:rPr>
          <w:rFonts w:hint="eastAsia"/>
        </w:rPr>
        <w:t>　　图：2011年中国木制家具出口结构（分产品）</w:t>
      </w:r>
      <w:r>
        <w:rPr>
          <w:rFonts w:hint="eastAsia"/>
        </w:rPr>
        <w:br/>
      </w:r>
      <w:r>
        <w:rPr>
          <w:rFonts w:hint="eastAsia"/>
        </w:rPr>
        <w:t>　　图：2007-2011年中国木制家具进口量及增速</w:t>
      </w:r>
      <w:r>
        <w:rPr>
          <w:rFonts w:hint="eastAsia"/>
        </w:rPr>
        <w:br/>
      </w:r>
      <w:r>
        <w:rPr>
          <w:rFonts w:hint="eastAsia"/>
        </w:rPr>
        <w:t>　　图：2011年中国木制家具出口结构（分产品）</w:t>
      </w:r>
      <w:r>
        <w:rPr>
          <w:rFonts w:hint="eastAsia"/>
        </w:rPr>
        <w:br/>
      </w:r>
      <w:r>
        <w:rPr>
          <w:rFonts w:hint="eastAsia"/>
        </w:rPr>
        <w:t>　　图：2008-2012年美克股份营业收入及净利润25</w:t>
      </w:r>
      <w:r>
        <w:rPr>
          <w:rFonts w:hint="eastAsia"/>
        </w:rPr>
        <w:br/>
      </w:r>
      <w:r>
        <w:rPr>
          <w:rFonts w:hint="eastAsia"/>
        </w:rPr>
        <w:t>　　表：2009-2011年美克股份营业收入（分产品）</w:t>
      </w:r>
      <w:r>
        <w:rPr>
          <w:rFonts w:hint="eastAsia"/>
        </w:rPr>
        <w:br/>
      </w:r>
      <w:r>
        <w:rPr>
          <w:rFonts w:hint="eastAsia"/>
        </w:rPr>
        <w:t>　　表：2010-2011年美克股份营业收入（分地区）</w:t>
      </w:r>
      <w:r>
        <w:rPr>
          <w:rFonts w:hint="eastAsia"/>
        </w:rPr>
        <w:br/>
      </w:r>
      <w:r>
        <w:rPr>
          <w:rFonts w:hint="eastAsia"/>
        </w:rPr>
        <w:t>　　表：2009-2011年美克股份毛利率（分产品）</w:t>
      </w:r>
      <w:r>
        <w:rPr>
          <w:rFonts w:hint="eastAsia"/>
        </w:rPr>
        <w:br/>
      </w:r>
      <w:r>
        <w:rPr>
          <w:rFonts w:hint="eastAsia"/>
        </w:rPr>
        <w:t>　　图：2005-2012年美克股份门店数量</w:t>
      </w:r>
      <w:r>
        <w:rPr>
          <w:rFonts w:hint="eastAsia"/>
        </w:rPr>
        <w:br/>
      </w:r>
      <w:r>
        <w:rPr>
          <w:rFonts w:hint="eastAsia"/>
        </w:rPr>
        <w:t>　　表：2009-2011年宜华木业主要产品产销量</w:t>
      </w:r>
      <w:r>
        <w:rPr>
          <w:rFonts w:hint="eastAsia"/>
        </w:rPr>
        <w:br/>
      </w:r>
      <w:r>
        <w:rPr>
          <w:rFonts w:hint="eastAsia"/>
        </w:rPr>
        <w:t>　　图：2008-2012年宜华木业营业收入及净利润</w:t>
      </w:r>
      <w:r>
        <w:rPr>
          <w:rFonts w:hint="eastAsia"/>
        </w:rPr>
        <w:br/>
      </w:r>
      <w:r>
        <w:rPr>
          <w:rFonts w:hint="eastAsia"/>
        </w:rPr>
        <w:t>　　表：2009-2011年宜华木业营业收入（分产品）</w:t>
      </w:r>
      <w:r>
        <w:rPr>
          <w:rFonts w:hint="eastAsia"/>
        </w:rPr>
        <w:br/>
      </w:r>
      <w:r>
        <w:rPr>
          <w:rFonts w:hint="eastAsia"/>
        </w:rPr>
        <w:t>　　表：2010-2011年宜华木业营业收入（分地区）</w:t>
      </w:r>
      <w:r>
        <w:rPr>
          <w:rFonts w:hint="eastAsia"/>
        </w:rPr>
        <w:br/>
      </w:r>
      <w:r>
        <w:rPr>
          <w:rFonts w:hint="eastAsia"/>
        </w:rPr>
        <w:t>　　表：2009-2011年宜华木业毛利率（分产品）</w:t>
      </w:r>
      <w:r>
        <w:rPr>
          <w:rFonts w:hint="eastAsia"/>
        </w:rPr>
        <w:br/>
      </w:r>
      <w:r>
        <w:rPr>
          <w:rFonts w:hint="eastAsia"/>
        </w:rPr>
        <w:t>　　表：2012年宜华木业在建投资项目</w:t>
      </w:r>
      <w:r>
        <w:rPr>
          <w:rFonts w:hint="eastAsia"/>
        </w:rPr>
        <w:br/>
      </w:r>
      <w:r>
        <w:rPr>
          <w:rFonts w:hint="eastAsia"/>
        </w:rPr>
        <w:t>　　表：2008-2010年索菲亚定制衣柜产能及产销量</w:t>
      </w:r>
      <w:r>
        <w:rPr>
          <w:rFonts w:hint="eastAsia"/>
        </w:rPr>
        <w:br/>
      </w:r>
      <w:r>
        <w:rPr>
          <w:rFonts w:hint="eastAsia"/>
        </w:rPr>
        <w:t>　　图：2008-2012年索菲亚营业收入及净利润</w:t>
      </w:r>
      <w:r>
        <w:rPr>
          <w:rFonts w:hint="eastAsia"/>
        </w:rPr>
        <w:br/>
      </w:r>
      <w:r>
        <w:rPr>
          <w:rFonts w:hint="eastAsia"/>
        </w:rPr>
        <w:t>　　表：2009-2011年索菲亚营业收入（分产品）</w:t>
      </w:r>
      <w:r>
        <w:rPr>
          <w:rFonts w:hint="eastAsia"/>
        </w:rPr>
        <w:br/>
      </w:r>
      <w:r>
        <w:rPr>
          <w:rFonts w:hint="eastAsia"/>
        </w:rPr>
        <w:t>　　表：2009-2011年索菲亚营业收入（分地区）</w:t>
      </w:r>
      <w:r>
        <w:rPr>
          <w:rFonts w:hint="eastAsia"/>
        </w:rPr>
        <w:br/>
      </w:r>
      <w:r>
        <w:rPr>
          <w:rFonts w:hint="eastAsia"/>
        </w:rPr>
        <w:t>　　表：2009-2011年索菲亚毛利率（分产品）</w:t>
      </w:r>
      <w:r>
        <w:rPr>
          <w:rFonts w:hint="eastAsia"/>
        </w:rPr>
        <w:br/>
      </w:r>
      <w:r>
        <w:rPr>
          <w:rFonts w:hint="eastAsia"/>
        </w:rPr>
        <w:t>　　表：2012年索菲亚在建投资项目</w:t>
      </w:r>
      <w:r>
        <w:rPr>
          <w:rFonts w:hint="eastAsia"/>
        </w:rPr>
        <w:br/>
      </w:r>
      <w:r>
        <w:rPr>
          <w:rFonts w:hint="eastAsia"/>
        </w:rPr>
        <w:t>　　表：2009-2011年浙江永强产品销售价格及销量</w:t>
      </w:r>
      <w:r>
        <w:rPr>
          <w:rFonts w:hint="eastAsia"/>
        </w:rPr>
        <w:br/>
      </w:r>
      <w:r>
        <w:rPr>
          <w:rFonts w:hint="eastAsia"/>
        </w:rPr>
        <w:t>　　图：2008-2012年浙江永强营业收入及净利润</w:t>
      </w:r>
      <w:r>
        <w:rPr>
          <w:rFonts w:hint="eastAsia"/>
        </w:rPr>
        <w:br/>
      </w:r>
      <w:r>
        <w:rPr>
          <w:rFonts w:hint="eastAsia"/>
        </w:rPr>
        <w:t>　　表：2009-2011年浙江永强营业收入（分产品）</w:t>
      </w:r>
      <w:r>
        <w:rPr>
          <w:rFonts w:hint="eastAsia"/>
        </w:rPr>
        <w:br/>
      </w:r>
      <w:r>
        <w:rPr>
          <w:rFonts w:hint="eastAsia"/>
        </w:rPr>
        <w:t>　　表：2010-2011年浙江永强营业收入（分地区）</w:t>
      </w:r>
      <w:r>
        <w:rPr>
          <w:rFonts w:hint="eastAsia"/>
        </w:rPr>
        <w:br/>
      </w:r>
      <w:r>
        <w:rPr>
          <w:rFonts w:hint="eastAsia"/>
        </w:rPr>
        <w:t>　　表：2011年浙江永强国外市场主要客户</w:t>
      </w:r>
      <w:r>
        <w:rPr>
          <w:rFonts w:hint="eastAsia"/>
        </w:rPr>
        <w:br/>
      </w:r>
      <w:r>
        <w:rPr>
          <w:rFonts w:hint="eastAsia"/>
        </w:rPr>
        <w:t>　　表：2008-2011年浙江永强毛利率（分产品）</w:t>
      </w:r>
      <w:r>
        <w:rPr>
          <w:rFonts w:hint="eastAsia"/>
        </w:rPr>
        <w:br/>
      </w:r>
      <w:r>
        <w:rPr>
          <w:rFonts w:hint="eastAsia"/>
        </w:rPr>
        <w:t>　　表：2010-2014年浙江永强主要产品投资项目</w:t>
      </w:r>
      <w:r>
        <w:rPr>
          <w:rFonts w:hint="eastAsia"/>
        </w:rPr>
        <w:br/>
      </w:r>
      <w:r>
        <w:rPr>
          <w:rFonts w:hint="eastAsia"/>
        </w:rPr>
        <w:t>　　图：2008-2010年华丰家具营业收入及利税总额</w:t>
      </w:r>
      <w:r>
        <w:rPr>
          <w:rFonts w:hint="eastAsia"/>
        </w:rPr>
        <w:br/>
      </w:r>
      <w:r>
        <w:rPr>
          <w:rFonts w:hint="eastAsia"/>
        </w:rPr>
        <w:t>　　图：2007-2011年联邦家具营业收入及营业利润</w:t>
      </w:r>
      <w:r>
        <w:rPr>
          <w:rFonts w:hint="eastAsia"/>
        </w:rPr>
        <w:br/>
      </w:r>
      <w:r>
        <w:rPr>
          <w:rFonts w:hint="eastAsia"/>
        </w:rPr>
        <w:t>　　图：2008-2011年曲美家具营业收入</w:t>
      </w:r>
      <w:r>
        <w:rPr>
          <w:rFonts w:hint="eastAsia"/>
        </w:rPr>
        <w:br/>
      </w:r>
      <w:r>
        <w:rPr>
          <w:rFonts w:hint="eastAsia"/>
        </w:rPr>
        <w:t>　　图：2007-2009年双叶家具营业收入及利润总额</w:t>
      </w:r>
      <w:r>
        <w:rPr>
          <w:rFonts w:hint="eastAsia"/>
        </w:rPr>
        <w:br/>
      </w:r>
      <w:r>
        <w:rPr>
          <w:rFonts w:hint="eastAsia"/>
        </w:rPr>
        <w:t>　　图：2007-2011年光明家具营业收入</w:t>
      </w:r>
      <w:r>
        <w:rPr>
          <w:rFonts w:hint="eastAsia"/>
        </w:rPr>
        <w:br/>
      </w:r>
      <w:r>
        <w:rPr>
          <w:rFonts w:hint="eastAsia"/>
        </w:rPr>
        <w:t>　　图：2007-2011年全友家私营业收入</w:t>
      </w:r>
      <w:r>
        <w:rPr>
          <w:rFonts w:hint="eastAsia"/>
        </w:rPr>
        <w:br/>
      </w:r>
      <w:r>
        <w:rPr>
          <w:rFonts w:hint="eastAsia"/>
        </w:rPr>
        <w:t>　　图：2007-2011年明珠家具营业收入</w:t>
      </w:r>
      <w:r>
        <w:rPr>
          <w:rFonts w:hint="eastAsia"/>
        </w:rPr>
        <w:br/>
      </w:r>
      <w:r>
        <w:rPr>
          <w:rFonts w:hint="eastAsia"/>
        </w:rPr>
        <w:t>　　图：2007-2011年皇朝家私营业收入及净利润</w:t>
      </w:r>
      <w:r>
        <w:rPr>
          <w:rFonts w:hint="eastAsia"/>
        </w:rPr>
        <w:br/>
      </w:r>
      <w:r>
        <w:rPr>
          <w:rFonts w:hint="eastAsia"/>
        </w:rPr>
        <w:t>　　图：2007-2011年天诚家具营业收入</w:t>
      </w:r>
      <w:r>
        <w:rPr>
          <w:rFonts w:hint="eastAsia"/>
        </w:rPr>
        <w:br/>
      </w:r>
      <w:r>
        <w:rPr>
          <w:rFonts w:hint="eastAsia"/>
        </w:rPr>
        <w:t>　　表：健威家具主要子公司及相关业务</w:t>
      </w:r>
      <w:r>
        <w:rPr>
          <w:rFonts w:hint="eastAsia"/>
        </w:rPr>
        <w:br/>
      </w:r>
      <w:r>
        <w:rPr>
          <w:rFonts w:hint="eastAsia"/>
        </w:rPr>
        <w:t>　　表：2007-2009年健威家具主要子公司营业收入及利润总额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图：2007-2009年华源轩家具营业收入及利润总额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图：2007-2009年诚丰家具营业收入及利润总额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图：2007-2009年冠美家具营业收入及利润总额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图：2007-2009年宏发家具营业收入及利润总额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8d81798a048ae" w:history="1">
        <w:r>
          <w:rPr>
            <w:rStyle w:val="Hyperlink"/>
          </w:rPr>
          <w:t>2011年中国木制家具市场调研分析报告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18d81798a048ae" w:history="1">
        <w:r>
          <w:rPr>
            <w:rStyle w:val="Hyperlink"/>
          </w:rPr>
          <w:t>https://www.20087.com/DiaoYan/2012-07/muzhijiajushichangdiaoyanfenxi759.html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f167526124e60" w:history="1">
      <w:r>
        <w:rPr>
          <w:rStyle w:val="Hyperlink"/>
        </w:rPr>
        <w:t>2011年中国木制家具市场调研分析报告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uzhijiajushichangdiaoyanfenxi759.html" TargetMode="External" Id="Rbd18d81798a0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uzhijiajushichangdiaoyanfenxi759.html" TargetMode="External" Id="R7bef1675261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2012-07-12T04:58:00Z</dcterms:created>
  <dcterms:modified xsi:type="dcterms:W3CDTF">2012-07-12T05:58:00Z</dcterms:modified>
  <dc:subject>2011年中国木制家具市场调研分析报告</dc:subject>
  <dc:title>2011年中国木制家具市场调研分析报告</dc:title>
  <cp:keywords>2011年中国木制家具市场调研分析报告</cp:keywords>
  <dc:description>2011年中国木制家具市场调研分析报告</dc:description>
</cp:coreProperties>
</file>