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8150f416645f6" w:history="1">
              <w:r>
                <w:rPr>
                  <w:rStyle w:val="Hyperlink"/>
                </w:rPr>
                <w:t>2012年中国山东皮具行业现状研究及未来走势分析报告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8150f416645f6" w:history="1">
              <w:r>
                <w:rPr>
                  <w:rStyle w:val="Hyperlink"/>
                </w:rPr>
                <w:t>2012年中国山东皮具行业现状研究及未来走势分析报告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8150f416645f6" w:history="1">
                <w:r>
                  <w:rPr>
                    <w:rStyle w:val="Hyperlink"/>
                  </w:rPr>
                  <w:t>https://www.20087.com/DiaoYan/2012-07/shandongpijuhangyexianzhuangyanjiuji.html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山东皮具行业发展状况分析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四、山东皮具行业在全国地位分析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2010-2012年山东皮具行业发展环境分析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2012年山东皮具行业市场规模变化状况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一、2003-2012年山东皮具行业市场规模及变化趋势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二、2003-2012年山东皮具行业产销规模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三、2003-2012年山东皮具行业获利情况及趋势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四、2003-2012年山东皮具行业资产规模及趋势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五、2003-2012年山东皮具企业数量分析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六、2003-2012年山东皮具行业盈亏比较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七、2003-2012年山东皮具行业从业人数统计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2012年山东皮具行业亏损情况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一、2012年山东皮具行业亏损面分析</w:t>
      </w:r>
      <w:r>
        <w:rPr>
          <w:rFonts w:hint="eastAsia"/>
        </w:rPr>
        <w:br/>
      </w:r>
      <w:r>
        <w:rPr>
          <w:rFonts w:hint="eastAsia"/>
        </w:rPr>
        <w:t>　　　　二、山东皮具行业亏损额统计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2012年山东皮具行业企业地理位置分布统计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2010-2012年山东皮具行业投资分析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2003-2012年山东皮具行业资产管理效益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2003-2012年山东皮具行业投资与收益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2003-2012年山东皮具行业盈利能力分析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2003-2012年山东皮具行业偿债能力分析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2003-2012年山东皮具行产销能力分析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一、2012年山东皮具行业成本占收入的比重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二、2012年山东皮具行业销售费用占收入的比重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三、2012年山东皮具行业人均销售率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2003-2012年山东皮具行业融资能力分析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2012年山东皮具行业竞争格局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2012-2016年中国及其山东皮具行业发展预测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中智-林-：2012-2016年中国及山东皮具行业销售收入预测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2003-2012年山东皮具行业成本费用利润率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2003-2012年山东皮具行业销售毛利率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2003-2012年山东皮具行业销售利润率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2003-2012年山东皮具行业总资产利润率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2003-2012年山东皮具行业偿债能力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2003-2012年山东皮具企业从业人员统计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2003-2012年山东皮具行业产值统计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2003-2012年山东皮具行业产值增长趋势图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2003-2012年山东皮具行业销售收入产值统计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2003-2012年山东皮具行业销售收入增长趋势图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2003-2012年山东皮具行业利润统计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2003-2012年山东皮具行业利润增长趋势图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2003-2012年山东皮具行业销售收入增长趋势图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2012-2016年山东皮具行业收入预测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8150f416645f6" w:history="1">
        <w:r>
          <w:rPr>
            <w:rStyle w:val="Hyperlink"/>
          </w:rPr>
          <w:t>2012年中国山东皮具行业现状研究及未来走势分析报告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8150f416645f6" w:history="1">
        <w:r>
          <w:rPr>
            <w:rStyle w:val="Hyperlink"/>
          </w:rPr>
          <w:t>https://www.20087.com/DiaoYan/2012-07/shandongpijuhangyexianzhuangyanjiuji.html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7400f92614984" w:history="1">
      <w:r>
        <w:rPr>
          <w:rStyle w:val="Hyperlink"/>
        </w:rPr>
        <w:t>2012年中国山东皮具行业现状研究及未来走势分析报告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dongpijuhangyexianzhuangyanjiuji.html" TargetMode="External" Id="R6e48150f4166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dongpijuhangyexianzhuangyanjiuji.html" TargetMode="External" Id="Re537400f926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2012-07-16T04:28:00Z</dcterms:created>
  <dcterms:modified xsi:type="dcterms:W3CDTF">2012-07-16T05:28:00Z</dcterms:modified>
  <dc:subject>2012年中国山东皮具行业现状研究及未来走势分析报告</dc:subject>
  <dc:title>2012年中国山东皮具行业现状研究及未来走势分析报告</dc:title>
  <cp:keywords>2012年中国山东皮具行业现状研究及未来走势分析报告</cp:keywords>
  <dc:description>2012年中国山东皮具行业现状研究及未来走势分析报告</dc:description>
</cp:coreProperties>
</file>