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2c67ac6774203" w:history="1">
              <w:r>
                <w:rPr>
                  <w:rStyle w:val="Hyperlink"/>
                </w:rPr>
                <w:t>2012-2016年中国万能充行业市场调查及投资前景预测报告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2c67ac6774203" w:history="1">
              <w:r>
                <w:rPr>
                  <w:rStyle w:val="Hyperlink"/>
                </w:rPr>
                <w:t>2012-2016年中国万能充行业市场调查及投资前景预测报告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2c67ac6774203" w:history="1">
                <w:r>
                  <w:rPr>
                    <w:rStyle w:val="Hyperlink"/>
                  </w:rPr>
                  <w:t>https://www.20087.com/DiaoYan/2012-07/wannengchonghangyeshichangdiaochajit.html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能充是一种多功能的充电设备，能够适配多种类型的电池进行充电。近年来，随着移动设备的普及和电池技术的进步，万能充的市场需求不断增加。市场上的万能充产品种类繁多，设计各异，能够满足不同用户的需求。同时，万能充的充电效率和安全性也在不断改进，提升了用户体验。</w:t>
      </w:r>
      <w:r>
        <w:rPr>
          <w:rFonts w:hint="eastAsia"/>
        </w:rPr>
        <w:br/>
      </w:r>
      <w:r>
        <w:rPr>
          <w:rFonts w:hint="eastAsia"/>
        </w:rPr>
        <w:t>　　未来，万能充的发展将更加注重智能化和高效化。通过集成先进的充电技术和智能管理系统，万能充将实现更高效的能量转换和更精准的充电控制，提升充电效率和安全性。同时，万能充将与其他智能设备如智能手机、智能家居等深度融合，实现远程控制和数据共享。此外，万能充的标准化和规范化也将进一步加强，确保设备的互操作性和可靠性。</w:t>
      </w:r>
      <w:r>
        <w:rPr>
          <w:rFonts w:hint="eastAsia"/>
        </w:rPr>
        <w:br/>
      </w:r>
      <w:r>
        <w:rPr>
          <w:rFonts w:hint="eastAsia"/>
        </w:rPr>
        <w:t>　　根据中国万能充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4012c67ac6774203" w:history="1">
        <w:r>
          <w:rPr>
            <w:rStyle w:val="Hyperlink"/>
          </w:rPr>
          <w:t>2012-2016年中国万能充行业市场调查及投资前景预测报告</w:t>
        </w:r>
      </w:hyperlink>
      <w:r>
        <w:rPr>
          <w:rFonts w:hint="eastAsia"/>
        </w:rPr>
        <w:t>》，较为系统、全面地分析了万能充行业的市场状况和发展趋势，能够为企事业单位深入细致地认知万能充行业的市场情况提供具有价值和指导意义的成果。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2c67ac6774203" w:history="1">
        <w:r>
          <w:rPr>
            <w:rStyle w:val="Hyperlink"/>
          </w:rPr>
          <w:t>2012-2016年中国万能充行业市场调查及投资前景预测报告</w:t>
        </w:r>
      </w:hyperlink>
      <w:r>
        <w:rPr>
          <w:color w:val="C00000"/>
        </w:rPr>
        <w:t>》，报告编号：</w:t>
      </w:r>
      <w:r>
        <w:rPr>
          <w:rFonts w:hint="eastAsia"/>
          <w:color w:val="C00000"/>
        </w:rPr>
        <w:t>1076779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2c67ac6774203" w:history="1">
        <w:r>
          <w:rPr>
            <w:rStyle w:val="Hyperlink"/>
          </w:rPr>
          <w:t>https://www.20087.com/DiaoYan/2012-07/wannengchonghangyeshichangdiaochajit.html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2ef5aa58f421f" w:history="1">
      <w:r>
        <w:rPr>
          <w:rStyle w:val="Hyperlink"/>
        </w:rPr>
        <w:t>2012-2016年中国万能充行业市场调查及投资前景预测报告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wannengchonghangyeshichangdiaochajit.html" TargetMode="External" Id="R4012c67ac6774203" /></Relationships>
</file>

<file path=word/_rels/header2.xml.rels>&#65279;<?xml version="1.0" encoding="utf-8"?><Relationships xmlns="http://schemas.openxmlformats.org/package/2006/relationships"><Relationship Type="http://schemas.openxmlformats.org/officeDocument/2006/relationships/hyperlink" Target="https://www.20087.com/DiaoYan/2012-07/wannengchonghangyeshichangdiaochajit.html" TargetMode="External" Id="R05b2ef5aa58f42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2012-07-24T04:24:00Z</dcterms:created>
  <dcterms:modified xsi:type="dcterms:W3CDTF">2012-07-24T05:24:00Z</dcterms:modified>
  <dc:subject>2012-2016年中国万能充行业市场调查及投资前景预测报告</dc:subject>
  <dc:title>2012-2016年中国万能充行业市场调查及投资前景预测报告</dc:title>
  <cp:keywords>2012-2016年中国万能充行业市场调查及投资前景预测报告</cp:keywords>
  <dc:description>2012-2016年中国万能充行业市场调查及投资前景预测报告</dc:description>
</cp:coreProperties>
</file>