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131ec9b54dae" w:history="1">
              <w:r>
                <w:rPr>
                  <w:rStyle w:val="Hyperlink"/>
                </w:rPr>
                <w:t>2012-2016年中国浙江自行车市场深度剖析及发展趋势分析报告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131ec9b54dae" w:history="1">
              <w:r>
                <w:rPr>
                  <w:rStyle w:val="Hyperlink"/>
                </w:rPr>
                <w:t>2012-2016年中国浙江自行车市场深度剖析及发展趋势分析报告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a131ec9b54dae" w:history="1">
                <w:r>
                  <w:rPr>
                    <w:rStyle w:val="Hyperlink"/>
                  </w:rPr>
                  <w:t>https://www.20087.com/DiaoYan/2012-07/zhejiangzixingcheshichangshendupoxij.html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浙江自行车行业发展状况分析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四、浙江自行车行业在全国地位分析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2010-2011年浙江自行车行业发展环境分析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2011年浙江自行车行业市场规模变化状况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一、2003-2011年浙江自行车行业市场规模及变化趋势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二、2003-2011年浙江自行车行业产销规模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三、2003-2011年浙江自行车行业获利情况及趋势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四、2003-2011年浙江自行车行业资产规模及趋势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五、2003-2011年浙江自行车企业数量分析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六、2003-2011年浙江自行车行业盈亏比较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七、2003-2011年浙江自行车行业从业人数统计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2011年浙江自行车行业亏损情况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一、2011年浙江自行车行业亏损面分析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二、浙江自行车行业亏损额统计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2011年浙江自行车行业企业地理位置分布统计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2010-2011年浙江自行车行业投资分析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2003-2011年浙江自行车行业资产管理效益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2003-2011年浙江自行车行业投资与收益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2003-2011年浙江自行车行业盈利能力分析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2003-2011年浙江自行车行业偿债能力分析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2003-2011年浙江自行车行产销能力分析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一、2011年浙江自行车行业成本占收入的比重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二、2011年浙江自行车行业销售费用占收入的比重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三、2011年浙江自行车行业人均销售率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2003-2011年浙江自行车行业融资能力分析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2011年浙江自行车行业竞争格局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2012-2016年中国及其浙江自行车行业发展预测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(中^智^林)2012-2016年中国及浙江自行车行业销售收入预测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2003-2011年浙江自行车行业成本费用利润率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2003-2011年浙江自行车行业销售毛利率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2003-2011年浙江自行车行业销售利润率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2003-2011年浙江自行车行业总资产利润率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2003-2011年浙江自行车行业偿债能力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2003-2011年浙江自行车企业从业人员统计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2003-2011年浙江自行车行业产值统计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2003-2011年浙江自行车行业产值增长趋势图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2003-2011年浙江自行车行业销售收入产值统计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2003-2011年浙江自行车行业销售收入增长趋势图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2003-2011年浙江自行车行业利润统计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2003-2011年浙江自行车行业利润增长趋势图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2003-2011年浙江自行车行业销售收入增长趋势图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2012-2016年浙江自行车行业收入预测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131ec9b54dae" w:history="1">
        <w:r>
          <w:rPr>
            <w:rStyle w:val="Hyperlink"/>
          </w:rPr>
          <w:t>2012-2016年中国浙江自行车市场深度剖析及发展趋势分析报告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a131ec9b54dae" w:history="1">
        <w:r>
          <w:rPr>
            <w:rStyle w:val="Hyperlink"/>
          </w:rPr>
          <w:t>https://www.20087.com/DiaoYan/2012-07/zhejiangzixingcheshichangshendupoxij.html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0d7f6f5a341fd" w:history="1">
      <w:r>
        <w:rPr>
          <w:rStyle w:val="Hyperlink"/>
        </w:rPr>
        <w:t>2012-2016年中国浙江自行车市场深度剖析及发展趋势分析报告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jiangzixingcheshichangshendupoxij.html" TargetMode="External" Id="R003a131ec9b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jiangzixingcheshichangshendupoxij.html" TargetMode="External" Id="Ra5b0d7f6f5a3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2012-07-08T06:03:00Z</dcterms:created>
  <dcterms:modified xsi:type="dcterms:W3CDTF">2012-07-08T07:03:00Z</dcterms:modified>
  <dc:subject>2012-2016年中国浙江自行车市场深度剖析及发展趋势分析报告</dc:subject>
  <dc:title>2012-2016年中国浙江自行车市场深度剖析及发展趋势分析报告</dc:title>
  <cp:keywords>2012-2016年中国浙江自行车市场深度剖析及发展趋势分析报告</cp:keywords>
  <dc:description>2012-2016年中国浙江自行车市场深度剖析及发展趋势分析报告</dc:description>
</cp:coreProperties>
</file>