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77cf4dbd64a61" w:history="1">
              <w:r>
                <w:rPr>
                  <w:rStyle w:val="Hyperlink"/>
                </w:rPr>
                <w:t>2012-2016年中国涡流导电仪行业分析及投资战略研究报告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77cf4dbd64a61" w:history="1">
              <w:r>
                <w:rPr>
                  <w:rStyle w:val="Hyperlink"/>
                </w:rPr>
                <w:t>2012-2016年中国涡流导电仪行业分析及投资战略研究报告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77cf4dbd64a61" w:history="1">
                <w:r>
                  <w:rPr>
                    <w:rStyle w:val="Hyperlink"/>
                  </w:rPr>
                  <w:t>https://www.20087.com/DiaoYan/2012-07/woliudaodianyihangyefenxijitouzizhan.html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流导电仪是一种利用涡流效应测量材料电导率和厚度的无损检测仪器，广泛应用于金属加工、航空制造、电力工程等行业。近年来，随着工业自动化水平的提高和产品质量标准的升级，对高精度、多功能的涡流导电仪需求日益增长。同时，传感器技术和信号处理算法的进步，如数字信号处理、人工智能识别，显著提高了涡流导电仪的检测灵敏度和数据分析能力，满足了复杂工况下的检测需求。</w:t>
      </w:r>
      <w:r>
        <w:rPr>
          <w:rFonts w:hint="eastAsia"/>
        </w:rPr>
        <w:br/>
      </w:r>
      <w:r>
        <w:rPr>
          <w:rFonts w:hint="eastAsia"/>
        </w:rPr>
        <w:t>　　未来，涡流导电仪的发展将更侧重于智能化和集成化。市场调研网指出，一方面，通过集成机器学习算法和大数据平台，实现涡流导电仪的自适应检测和智能诊断，如自动识别材料缺陷、预测设备故障，提升检测效率和准确性。另一方面，采用模块化设计，如多传感器融合、无线通讯接口，实现涡流导电仪与生产线的无缝集成，构建全面的质量控制网络。此外，加强与云计算、边缘计算的结合，如提供云端数据分析服务，为用户提供更深入的材料性能评估和优化建议。</w:t>
      </w:r>
      <w:r>
        <w:rPr>
          <w:rFonts w:hint="eastAsia"/>
        </w:rPr>
        <w:br/>
      </w:r>
      <w:r>
        <w:rPr>
          <w:rFonts w:hint="eastAsia"/>
        </w:rPr>
        <w:t>　　涡流导电仪行业概述</w:t>
      </w:r>
      <w:r>
        <w:rPr>
          <w:rFonts w:hint="eastAsia"/>
        </w:rPr>
        <w:br/>
      </w:r>
      <w:r>
        <w:rPr>
          <w:rFonts w:hint="eastAsia"/>
        </w:rPr>
        <w:t>　　第一节 行业相关界定</w:t>
      </w:r>
      <w:r>
        <w:rPr>
          <w:rFonts w:hint="eastAsia"/>
        </w:rPr>
        <w:br/>
      </w:r>
      <w:r>
        <w:rPr>
          <w:rFonts w:hint="eastAsia"/>
        </w:rPr>
        <w:t>　　　　一、涡流导电仪的定义</w:t>
      </w:r>
      <w:r>
        <w:rPr>
          <w:rFonts w:hint="eastAsia"/>
        </w:rPr>
        <w:br/>
      </w:r>
      <w:r>
        <w:rPr>
          <w:rFonts w:hint="eastAsia"/>
        </w:rPr>
        <w:t>　　　　二、行业发展历程</w:t>
      </w:r>
      <w:r>
        <w:rPr>
          <w:rFonts w:hint="eastAsia"/>
        </w:rPr>
        <w:br/>
      </w:r>
      <w:r>
        <w:rPr>
          <w:rFonts w:hint="eastAsia"/>
        </w:rPr>
        <w:t>　　第二节 涡流导电仪细分及特性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涡流导电仪行业全球市场概况</w:t>
      </w:r>
      <w:r>
        <w:rPr>
          <w:rFonts w:hint="eastAsia"/>
        </w:rPr>
        <w:br/>
      </w:r>
      <w:r>
        <w:rPr>
          <w:rFonts w:hint="eastAsia"/>
        </w:rPr>
        <w:t>　　第一节 2011年全球涡流导电仪行业市场概况</w:t>
      </w:r>
      <w:r>
        <w:rPr>
          <w:rFonts w:hint="eastAsia"/>
        </w:rPr>
        <w:br/>
      </w:r>
      <w:r>
        <w:rPr>
          <w:rFonts w:hint="eastAsia"/>
        </w:rPr>
        <w:t>　　第二节 2011年全球主要区域涡流导电仪行业市场概况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2012-2016年全球涡流导电仪行业市场趋势预测</w:t>
      </w:r>
      <w:r>
        <w:rPr>
          <w:rFonts w:hint="eastAsia"/>
        </w:rPr>
        <w:br/>
      </w:r>
      <w:r>
        <w:rPr>
          <w:rFonts w:hint="eastAsia"/>
        </w:rPr>
        <w:br/>
      </w:r>
      <w:r>
        <w:rPr>
          <w:rFonts w:hint="eastAsia"/>
        </w:rPr>
        <w:t>第三章 涡流导电仪行业中国市场环境分析</w:t>
      </w:r>
      <w:r>
        <w:rPr>
          <w:rFonts w:hint="eastAsia"/>
        </w:rPr>
        <w:br/>
      </w:r>
      <w:r>
        <w:rPr>
          <w:rFonts w:hint="eastAsia"/>
        </w:rPr>
        <w:t>　　第一节 2010-2011年中国宏观经剂分析</w:t>
      </w:r>
      <w:r>
        <w:rPr>
          <w:rFonts w:hint="eastAsia"/>
        </w:rPr>
        <w:br/>
      </w:r>
      <w:r>
        <w:rPr>
          <w:rFonts w:hint="eastAsia"/>
        </w:rPr>
        <w:t>　　第二节 中国涡流导电仪行业整体市场环境分析</w:t>
      </w:r>
      <w:r>
        <w:rPr>
          <w:rFonts w:hint="eastAsia"/>
        </w:rPr>
        <w:br/>
      </w:r>
      <w:r>
        <w:rPr>
          <w:rFonts w:hint="eastAsia"/>
        </w:rPr>
        <w:t>　　涡流导电仪行业整体市场状况</w:t>
      </w:r>
      <w:r>
        <w:rPr>
          <w:rFonts w:hint="eastAsia"/>
        </w:rPr>
        <w:br/>
      </w:r>
      <w:r>
        <w:rPr>
          <w:rFonts w:hint="eastAsia"/>
        </w:rPr>
        <w:t>　　涡流导电仪行业国家政策环境分析</w:t>
      </w:r>
      <w:r>
        <w:rPr>
          <w:rFonts w:hint="eastAsia"/>
        </w:rPr>
        <w:br/>
      </w:r>
      <w:r>
        <w:rPr>
          <w:rFonts w:hint="eastAsia"/>
        </w:rPr>
        <w:t>　　第三节 2012-2016年中国宏观经剂趋势预测</w:t>
      </w:r>
      <w:r>
        <w:rPr>
          <w:rFonts w:hint="eastAsia"/>
        </w:rPr>
        <w:br/>
      </w:r>
      <w:r>
        <w:rPr>
          <w:rFonts w:hint="eastAsia"/>
        </w:rPr>
        <w:br/>
      </w:r>
      <w:r>
        <w:rPr>
          <w:rFonts w:hint="eastAsia"/>
        </w:rPr>
        <w:t>第四章 2010-2011年中国涡流导电仪行业总体发展状况</w:t>
      </w:r>
      <w:r>
        <w:rPr>
          <w:rFonts w:hint="eastAsia"/>
        </w:rPr>
        <w:br/>
      </w:r>
      <w:r>
        <w:rPr>
          <w:rFonts w:hint="eastAsia"/>
        </w:rPr>
        <w:t>　　第一节 中国涡流导电仪行业规模情况分析</w:t>
      </w:r>
      <w:r>
        <w:rPr>
          <w:rFonts w:hint="eastAsia"/>
        </w:rPr>
        <w:br/>
      </w:r>
      <w:r>
        <w:rPr>
          <w:rFonts w:hint="eastAsia"/>
        </w:rPr>
        <w:t>　　中国涡流导电仪行业整体规模状况</w:t>
      </w:r>
      <w:r>
        <w:rPr>
          <w:rFonts w:hint="eastAsia"/>
        </w:rPr>
        <w:br/>
      </w:r>
      <w:r>
        <w:rPr>
          <w:rFonts w:hint="eastAsia"/>
        </w:rPr>
        <w:t>　　中国涡流导电仪行业区域概况</w:t>
      </w:r>
      <w:r>
        <w:rPr>
          <w:rFonts w:hint="eastAsia"/>
        </w:rPr>
        <w:br/>
      </w:r>
      <w:r>
        <w:rPr>
          <w:rFonts w:hint="eastAsia"/>
        </w:rPr>
        <w:t>　　第二节 中国涡流导电仪行业产销状况分析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中国涡流导电仪行业价格分析</w:t>
      </w:r>
      <w:r>
        <w:rPr>
          <w:rFonts w:hint="eastAsia"/>
        </w:rPr>
        <w:br/>
      </w:r>
      <w:r>
        <w:rPr>
          <w:rFonts w:hint="eastAsia"/>
        </w:rPr>
        <w:t>　　　　一、2010-2011年涡流导电仪行业价格回顾</w:t>
      </w:r>
      <w:r>
        <w:rPr>
          <w:rFonts w:hint="eastAsia"/>
        </w:rPr>
        <w:br/>
      </w:r>
      <w:r>
        <w:rPr>
          <w:rFonts w:hint="eastAsia"/>
        </w:rPr>
        <w:t>　　　　二、2012-2016年涡流导电仪行业价格趋势预测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中国涡流导电仪行业重点区域运行分析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2010-2011年中国涡流导电仪行业进出口市场分析</w:t>
      </w:r>
      <w:r>
        <w:rPr>
          <w:rFonts w:hint="eastAsia"/>
        </w:rPr>
        <w:br/>
      </w:r>
      <w:r>
        <w:rPr>
          <w:rFonts w:hint="eastAsia"/>
        </w:rPr>
        <w:t>　　第一节 涡流导电仪进出口市场分析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2009-2011年涡流导电仪进出口数据分析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2012-2016年涡流导电仪进出口预测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上下游发展及对涡流导电仪行业的影响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上游原材料价格变化对涡流导电仪行业的影响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2010-2011年中国涡流导电仪行业重点企业分析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一、经剂规模、必要资本量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影响2011年中国涡流导电仪行业经剂发展的主要因素</w:t>
      </w:r>
      <w:r>
        <w:rPr>
          <w:rFonts w:hint="eastAsia"/>
        </w:rPr>
        <w:br/>
      </w:r>
      <w:r>
        <w:rPr>
          <w:rFonts w:hint="eastAsia"/>
        </w:rPr>
        <w:t>　　第二节 2012-2016年中国宏观经剂发展态势展望</w:t>
      </w:r>
      <w:r>
        <w:rPr>
          <w:rFonts w:hint="eastAsia"/>
        </w:rPr>
        <w:br/>
      </w:r>
      <w:r>
        <w:rPr>
          <w:rFonts w:hint="eastAsia"/>
        </w:rPr>
        <w:t>　　第三节 “十二五”规划关于涡流导电仪行业的解读</w:t>
      </w:r>
      <w:r>
        <w:rPr>
          <w:rFonts w:hint="eastAsia"/>
        </w:rPr>
        <w:br/>
      </w:r>
      <w:r>
        <w:rPr>
          <w:rFonts w:hint="eastAsia"/>
        </w:rPr>
        <w:t>　　第四节 涡流导电仪行业2012-2016年市场规模及产销量预测</w:t>
      </w:r>
      <w:r>
        <w:rPr>
          <w:rFonts w:hint="eastAsia"/>
        </w:rPr>
        <w:br/>
      </w:r>
      <w:r>
        <w:rPr>
          <w:rFonts w:hint="eastAsia"/>
        </w:rPr>
        <w:t>　　第五节 中:智:林　专家对涡流导电仪行业总结与建议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77cf4dbd64a61" w:history="1">
        <w:r>
          <w:rPr>
            <w:rStyle w:val="Hyperlink"/>
          </w:rPr>
          <w:t>2012-2016年中国涡流导电仪行业分析及投资战略研究报告</w:t>
        </w:r>
      </w:hyperlink>
      <w:r>
        <w:rPr>
          <w:color w:val="C00000"/>
        </w:rPr>
        <w:t>》，报告编号：</w:t>
      </w:r>
      <w:r>
        <w:rPr>
          <w:rFonts w:hint="eastAsia"/>
          <w:color w:val="C00000"/>
        </w:rPr>
        <w:t>1083685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77cf4dbd64a61" w:history="1">
        <w:r>
          <w:rPr>
            <w:rStyle w:val="Hyperlink"/>
          </w:rPr>
          <w:t>https://www.20087.com/DiaoYan/2012-07/woliudaodianyihangyefenxijitouzizhan.html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热点：涡流导电仪能用来干什么、涡流导电仪7501a怎么使用、涡流导电仪生产厂家、涡流导电仪怎么使用的、涡流导电仪7501电路图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482c422454e40" w:history="1">
      <w:r>
        <w:rPr>
          <w:rStyle w:val="Hyperlink"/>
        </w:rPr>
        <w:t>2012-2016年中国涡流导电仪行业分析及投资战略研究报告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oliudaodianyihangyefenxijitouzizhan.html" TargetMode="External" Id="R62c77cf4dbd64a61" /></Relationships>
</file>

<file path=word/_rels/header2.xml.rels>&#65279;<?xml version="1.0" encoding="utf-8"?><Relationships xmlns="http://schemas.openxmlformats.org/package/2006/relationships"><Relationship Type="http://schemas.openxmlformats.org/officeDocument/2006/relationships/hyperlink" Target="https://www.20087.com/DiaoYan/2012-07/woliudaodianyihangyefenxijitouzizhan.html" TargetMode="External" Id="R1ab482c42245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2012-07-29T03:46:00Z</dcterms:created>
  <dcterms:modified xsi:type="dcterms:W3CDTF">2012-07-29T04:46:00Z</dcterms:modified>
  <dc:subject>2012-2016年中国涡流导电仪行业分析及投资战略研究报告</dc:subject>
  <dc:title>2012-2016年中国涡流导电仪行业分析及投资战略研究报告</dc:title>
  <cp:keywords>2012-2016年中国涡流导电仪行业分析及投资战略研究报告</cp:keywords>
  <dc:description>2012-2016年中国涡流导电仪行业分析及投资战略研究报告</dc:description>
</cp:coreProperties>
</file>