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0565c2e0a4dc3" w:history="1">
              <w:r>
                <w:rPr>
                  <w:rStyle w:val="Hyperlink"/>
                </w:rPr>
                <w:t>2012-2016年计算仪器市场深度调研及发展前景分析报告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0565c2e0a4dc3" w:history="1">
              <w:r>
                <w:rPr>
                  <w:rStyle w:val="Hyperlink"/>
                </w:rPr>
                <w:t>2012-2016年计算仪器市场深度调研及发展前景分析报告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0565c2e0a4dc3" w:history="1">
                <w:r>
                  <w:rPr>
                    <w:rStyle w:val="Hyperlink"/>
                  </w:rPr>
                  <w:t>https://www.20087.com/DiaoYan/2012-07/jisuanyiqishichangshendudiaoyanjifaz.html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仪器是一种用于数据处理和分析的专业设备，广泛应用于科学研究、工程设计、金融分析等多个领域。随着信息技术的发展，现代计算仪器不仅具备强大的计算能力和数据处理速度，还配备了可视化界面和智能分析软件，使得数据处理更加直观和便捷。此外，随着云计算技术的应用，计算仪器能够通过云端资源进行大规模数据运算，提高了工作效率。同时，为了满足不同行业的特殊需求，市场上出现了多种类型的计算仪器，如高性能计算工作站、便携式计算器等，适应不同应用场景。</w:t>
      </w:r>
      <w:r>
        <w:rPr>
          <w:rFonts w:hint="eastAsia"/>
        </w:rPr>
        <w:br/>
      </w:r>
      <w:r>
        <w:rPr>
          <w:rFonts w:hint="eastAsia"/>
        </w:rPr>
        <w:t>　　未来，计算仪器将更加注重智能化和移动化。一方面，随着人工智能技术的应用，计算仪器将能够实现更加精准的数据分析和预测，通过机器学习算法优化计算流程，提高数据处理效率。另一方面，随着移动设备的发展，计算仪器将更加注重便携性和易用性，通过移动应用程序提供随时随地的数据处理服务。然而，如何在保证数据安全的同时提供高效的计算服务，以及如何应对不同行业的定制化需求，将是计算仪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0565c2e0a4dc3" w:history="1">
        <w:r>
          <w:rPr>
            <w:rStyle w:val="Hyperlink"/>
          </w:rPr>
          <w:t>2012-2016年计算仪器市场深度调研及发展前景分析报告</w:t>
        </w:r>
      </w:hyperlink>
      <w:r>
        <w:rPr>
          <w:rFonts w:hint="eastAsia"/>
        </w:rPr>
        <w:t>》通过监测国计算仪器产品历年供需关系变化规律，对国计算仪器产品内的企业群体进行了深入的调查与研究，采用定量及定性的科学研究方法撰写而成。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0565c2e0a4dc3" w:history="1">
        <w:r>
          <w:rPr>
            <w:rStyle w:val="Hyperlink"/>
          </w:rPr>
          <w:t>2012-2016年计算仪器市场深度调研及发展前景分析报告</w:t>
        </w:r>
      </w:hyperlink>
      <w:r>
        <w:rPr>
          <w:rFonts w:hint="eastAsia"/>
        </w:rPr>
        <w:t>》对我国计算仪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中国计算仪器行业发展环境分析</w:t>
      </w:r>
      <w:r>
        <w:rPr>
          <w:rFonts w:hint="eastAsia"/>
        </w:rPr>
        <w:br/>
      </w:r>
      <w:r>
        <w:rPr>
          <w:rFonts w:hint="eastAsia"/>
        </w:rPr>
        <w:t>　　第一节 国计算仪器市场特征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二、国计算仪器行业相关政策分析</w:t>
      </w:r>
      <w:r>
        <w:rPr>
          <w:rFonts w:hint="eastAsia"/>
        </w:rPr>
        <w:br/>
      </w:r>
      <w:r>
        <w:rPr>
          <w:rFonts w:hint="eastAsia"/>
        </w:rPr>
        <w:t>　　第四节 国计算仪器行业发展的“波特五力模型”分析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中国计算仪器行业产业链（上、下游及关联产业）状况分析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2010-2011年中国计算仪器行业规模分析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2010-2011年中国计算仪器行业销售及利润分析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一、2004-2011年中国计算仪器行业销售收入分析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二、2004-2011年中国计算仪器行业产品销售税金情况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三、2004-2011年中国计算仪器行业利润增长情况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2004-2011年中国计算仪器行业销售成本情况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2004-2011年中国计算仪器行业销售费用情况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2004-2011年中国计算仪器行业管理费用情况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2010-2011年中国计算仪器行业区域结构分析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2010-2011年东北地区国计算仪器行业市场现状分析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2010-2011年华北地区国计算仪器行业市场现状分析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2010-2011年华东地区国计算仪器行业市场现状分析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2010-2011年华南地区国计算仪器行业市场现状分析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2010-2011年华中地区国计算仪器行业市场现状分析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2010-2011年西北地区国计算仪器行业市场现状分析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2010-2011年西南地区国计算仪器行业市场现状分析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中国计算仪器国内市场综述</w:t>
      </w:r>
      <w:r>
        <w:rPr>
          <w:rFonts w:hint="eastAsia"/>
        </w:rPr>
        <w:br/>
      </w:r>
      <w:r>
        <w:rPr>
          <w:rFonts w:hint="eastAsia"/>
        </w:rPr>
        <w:t>　　第一节 中国计算仪器产品产量分析及预测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一、国计算仪器产业总体产能规模</w:t>
      </w:r>
      <w:r>
        <w:rPr>
          <w:rFonts w:hint="eastAsia"/>
        </w:rPr>
        <w:br/>
      </w:r>
      <w:r>
        <w:rPr>
          <w:rFonts w:hint="eastAsia"/>
        </w:rPr>
        <w:t>　　　　二、国计算仪器生产区域分布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中国计算仪器市场需求分析及预测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一、中国计算仪器需求特点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2012-2016年中国计算仪器供需平衡预测（回归预测模型）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中国计算仪器价格趋势分析</w:t>
      </w:r>
      <w:r>
        <w:rPr>
          <w:rFonts w:hint="eastAsia"/>
        </w:rPr>
        <w:br/>
      </w:r>
      <w:r>
        <w:rPr>
          <w:rFonts w:hint="eastAsia"/>
        </w:rPr>
        <w:t>　　　　一、中国计算仪器2006-2009年价格趋势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二、中国计算仪器当前市场价格及分析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三、影响国计算仪器价格因素分析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四、2012-2016年中国计算仪器价格走势预测（回归预测模型）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中国计算仪器行业进出口市场情况分析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2006-2011年中国计算仪器行业进出口量分析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一、2006-2011年中国计算仪器行业进口分析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二、2006-2011年中国计算仪器行业出口分析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2012-2016年中国计算仪器行业进出口市场预测分析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一、2012-2016年中国计算仪器行业进口预测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二、2012-2016年中国计算仪器行业出口预测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全国计算仪器行业财务状况分析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2011年国计算仪器行业规模分析</w:t>
      </w:r>
      <w:r>
        <w:rPr>
          <w:rFonts w:hint="eastAsia"/>
        </w:rPr>
        <w:br/>
      </w:r>
      <w:r>
        <w:rPr>
          <w:rFonts w:hint="eastAsia"/>
        </w:rPr>
        <w:t>　　　　一、2011年国计算仪器行业总资产对比分析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二、2011年国计算仪器行业企业单位数对比分析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三、2011年国计算仪器行业从业人员平均人数对比分析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2011年国计算仪器行业经济效益分析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一、2011年国计算仪器行业产值利税率对比分析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二、2011年国计算仪器行业资金利润率对比分析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三、2011年国计算仪器行业成本费用利润率对比分析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2011年国计算仪器行业效率分析</w:t>
      </w:r>
      <w:r>
        <w:rPr>
          <w:rFonts w:hint="eastAsia"/>
        </w:rPr>
        <w:br/>
      </w:r>
      <w:r>
        <w:rPr>
          <w:rFonts w:hint="eastAsia"/>
        </w:rPr>
        <w:t>　　　　一、2011年国计算仪器行业资产负债率对比分析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二、2011年国计算仪器行业流动资产周转次数对比分析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2011年国计算仪器行业结构分析</w:t>
      </w:r>
      <w:r>
        <w:rPr>
          <w:rFonts w:hint="eastAsia"/>
        </w:rPr>
        <w:br/>
      </w:r>
      <w:r>
        <w:rPr>
          <w:rFonts w:hint="eastAsia"/>
        </w:rPr>
        <w:t>　　　　一、2011年国计算仪器行业地区结构分析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二、2011年国计算仪器行业所有制结构分析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三、2011年国计算仪器行业不同规模企业结构分析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2011年国计算仪器行业不同规模企业财务状况分析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一、2011年国计算仪器行业不同规模企业人均指标分析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二、2011年国计算仪器行业不同规模企业盈利能力分析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三、2011年国计算仪器行业不同规模企业营运能力分析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四、2011年国计算仪器行业不同规模企业偿债能力分析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国内外国计算仪器重点企业分析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中国计算仪器行业发展预测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2012-2016年我国计算仪器行业产量预测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2012-2016年我国计算仪器行业消费量预测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2012-2016年我国计算仪器行业产值预测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2012-2016年我国计算仪器行业销售收入预测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国计算仪器行业投资前景与投资策略分析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国计算仪器行业发展的PEST分析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国计算仪器行业投资价值分析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一、国计算仪器行业发展前景分析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二、国计算仪器行业盈利能力预测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国计算仪器行业投资风险分析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国计算仪器行业投资策略分析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业内专家对中国计算仪器行业总结及企业重点客户管理建议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国计算仪器行业企业问题总结</w:t>
      </w:r>
      <w:r>
        <w:rPr>
          <w:rFonts w:hint="eastAsia"/>
        </w:rPr>
        <w:br/>
      </w:r>
      <w:r>
        <w:rPr>
          <w:rFonts w:hint="eastAsia"/>
        </w:rPr>
        <w:t>　　第二节 国计算仪器企业应对策略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中^智^林^－国计算仪器市场的重点客户战略实施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0565c2e0a4dc3" w:history="1">
        <w:r>
          <w:rPr>
            <w:rStyle w:val="Hyperlink"/>
          </w:rPr>
          <w:t>2012-2016年计算仪器市场深度调研及发展前景分析报告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0565c2e0a4dc3" w:history="1">
        <w:r>
          <w:rPr>
            <w:rStyle w:val="Hyperlink"/>
          </w:rPr>
          <w:t>https://www.20087.com/DiaoYan/2012-07/jisuanyiqishichangshendudiaoyanjifaz.html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eaf676a6e4d36" w:history="1">
      <w:r>
        <w:rPr>
          <w:rStyle w:val="Hyperlink"/>
        </w:rPr>
        <w:t>2012-2016年计算仪器市场深度调研及发展前景分析报告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suanyiqishichangshendudiaoyanjifaz.html" TargetMode="External" Id="R5770565c2e0a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suanyiqishichangshendudiaoyanjifaz.html" TargetMode="External" Id="R81feaf676a6e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2012-07-30T07:42:00Z</dcterms:created>
  <dcterms:modified xsi:type="dcterms:W3CDTF">2012-07-30T08:42:00Z</dcterms:modified>
  <dc:subject>2012-2016年计算仪器市场深度调研及发展前景分析报告</dc:subject>
  <dc:title>2012-2016年计算仪器市场深度调研及发展前景分析报告</dc:title>
  <cp:keywords>2012-2016年计算仪器市场深度调研及发展前景分析报告</cp:keywords>
  <dc:description>2012-2016年计算仪器市场深度调研及发展前景分析报告</dc:description>
</cp:coreProperties>
</file>