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570b6e72249af" w:history="1">
              <w:r>
                <w:rPr>
                  <w:rStyle w:val="Hyperlink"/>
                </w:rPr>
                <w:t>2012-2017年中国燃料电池行业市场分析及投资前景预测分析报告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570b6e72249af" w:history="1">
              <w:r>
                <w:rPr>
                  <w:rStyle w:val="Hyperlink"/>
                </w:rPr>
                <w:t>2012-2017年中国燃料电池行业市场分析及投资前景预测分析报告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570b6e72249af" w:history="1">
                <w:r>
                  <w:rPr>
                    <w:rStyle w:val="Hyperlink"/>
                  </w:rPr>
                  <w:t>https://www.20087.com/DiaoYan/2012-07/ranliaodianchihangyeshichangfenxijit.html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6570b6e72249af" w:history="1">
        <w:r>
          <w:rPr>
            <w:rStyle w:val="Hyperlink"/>
          </w:rPr>
          <w:t>2012-2017年中国燃料电池行业市场分析及投资前景预测分析报告</w:t>
        </w:r>
      </w:hyperlink>
      <w:r>
        <w:rPr>
          <w:rFonts w:hint="eastAsia"/>
        </w:rPr>
        <w:t>》基于国家统计局及相关行业协会的详实数据，采用多维度的研究方法，系统分析了燃料电池行业的发展现状。报告客观呈现了当前燃料电池市场规模、主要企业的竞争格局以及行业技术发展水平，通过分析燃料电池产业链结构和市场供需关系，评估了燃料电池行业面临的机遇与潜在风险。结合宏观经济环境变化，报告对燃料电池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燃料电池产业概述</w:t>
      </w:r>
      <w:r>
        <w:rPr>
          <w:rFonts w:hint="eastAsia"/>
        </w:rPr>
        <w:br/>
      </w:r>
      <w:r>
        <w:rPr>
          <w:rFonts w:hint="eastAsia"/>
        </w:rPr>
        <w:t>　　第一节 燃料电池产业定义</w:t>
      </w:r>
      <w:r>
        <w:rPr>
          <w:rFonts w:hint="eastAsia"/>
        </w:rPr>
        <w:br/>
      </w:r>
      <w:r>
        <w:rPr>
          <w:rFonts w:hint="eastAsia"/>
        </w:rPr>
        <w:t>　　第二节 燃料电池产业发展历程</w:t>
      </w:r>
      <w:r>
        <w:rPr>
          <w:rFonts w:hint="eastAsia"/>
        </w:rPr>
        <w:br/>
      </w:r>
      <w:r>
        <w:rPr>
          <w:rFonts w:hint="eastAsia"/>
        </w:rPr>
        <w:t>　　第三节 燃料电池分类情况</w:t>
      </w:r>
      <w:r>
        <w:rPr>
          <w:rFonts w:hint="eastAsia"/>
        </w:rPr>
        <w:br/>
      </w:r>
      <w:r>
        <w:rPr>
          <w:rFonts w:hint="eastAsia"/>
        </w:rPr>
        <w:t>　　第四节 燃料电池产业链分析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燃料电池产业相关政策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中国燃料电池产业发展社会环境分析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中国燃料电池产业供需现状分析</w:t>
      </w:r>
      <w:r>
        <w:rPr>
          <w:rFonts w:hint="eastAsia"/>
        </w:rPr>
        <w:br/>
      </w:r>
      <w:r>
        <w:rPr>
          <w:rFonts w:hint="eastAsia"/>
        </w:rPr>
        <w:t>　　第一节 燃料电池产业总体规模</w:t>
      </w:r>
      <w:r>
        <w:rPr>
          <w:rFonts w:hint="eastAsia"/>
        </w:rPr>
        <w:br/>
      </w:r>
      <w:r>
        <w:rPr>
          <w:rFonts w:hint="eastAsia"/>
        </w:rPr>
        <w:t>　　第二节 燃料电池产能概况</w:t>
      </w:r>
      <w:r>
        <w:rPr>
          <w:rFonts w:hint="eastAsia"/>
        </w:rPr>
        <w:br/>
      </w:r>
      <w:r>
        <w:rPr>
          <w:rFonts w:hint="eastAsia"/>
        </w:rPr>
        <w:t>　　　　一、2010-2011年产能分析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燃料电池产量概况</w:t>
      </w:r>
      <w:r>
        <w:rPr>
          <w:rFonts w:hint="eastAsia"/>
        </w:rPr>
        <w:br/>
      </w:r>
      <w:r>
        <w:rPr>
          <w:rFonts w:hint="eastAsia"/>
        </w:rPr>
        <w:t>　　　　一、2010-2011年产量分析</w:t>
      </w:r>
      <w:r>
        <w:rPr>
          <w:rFonts w:hint="eastAsia"/>
        </w:rPr>
        <w:br/>
      </w:r>
      <w:r>
        <w:rPr>
          <w:rFonts w:hint="eastAsia"/>
        </w:rPr>
        <w:t>　　　　二、2012-2017年产量预测</w:t>
      </w:r>
      <w:r>
        <w:rPr>
          <w:rFonts w:hint="eastAsia"/>
        </w:rPr>
        <w:br/>
      </w:r>
      <w:r>
        <w:rPr>
          <w:rFonts w:hint="eastAsia"/>
        </w:rPr>
        <w:t>　　第四节 燃料电池市场需求概况</w:t>
      </w:r>
      <w:r>
        <w:rPr>
          <w:rFonts w:hint="eastAsia"/>
        </w:rPr>
        <w:br/>
      </w:r>
      <w:r>
        <w:rPr>
          <w:rFonts w:hint="eastAsia"/>
        </w:rPr>
        <w:t>　　　　一、2010-2011年市场需求量分析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二、2012-2017年市场需求量预测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中国燃料电池产业总体发展状况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中国燃料电池产业规模情况分析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中国燃料电池产业财务能力分析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2011年我国燃料电池产业重点区域分析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新源动力股份有限公司发展情况分析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北京飞驰绿能发展情况分析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北京世纪富原发展情况分析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上海神力科技发展情况分析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武汉理工新能源发展情况分析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2012-2017年燃料电池产业发展趋势及投资风险分析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当前燃料电池市场存在的问题</w:t>
      </w:r>
      <w:r>
        <w:rPr>
          <w:rFonts w:hint="eastAsia"/>
        </w:rPr>
        <w:br/>
      </w:r>
      <w:r>
        <w:rPr>
          <w:rFonts w:hint="eastAsia"/>
        </w:rPr>
        <w:t>　　第二节 燃料电池未来发展预测分析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一、2012-2017年中国燃料电池产业发展规模</w:t>
      </w:r>
      <w:r>
        <w:rPr>
          <w:rFonts w:hint="eastAsia"/>
        </w:rPr>
        <w:br/>
      </w:r>
      <w:r>
        <w:rPr>
          <w:rFonts w:hint="eastAsia"/>
        </w:rPr>
        <w:t>　　　　二、2012-2017年中国燃料电池产业技术趋势预测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2012-2017年中国燃料电池产业投资风险分析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2012年1-5月份固定资产投资（不含农户）主要数据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570b6e72249af" w:history="1">
        <w:r>
          <w:rPr>
            <w:rStyle w:val="Hyperlink"/>
          </w:rPr>
          <w:t>2012-2017年中国燃料电池行业市场分析及投资前景预测分析报告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570b6e72249af" w:history="1">
        <w:r>
          <w:rPr>
            <w:rStyle w:val="Hyperlink"/>
          </w:rPr>
          <w:t>https://www.20087.com/DiaoYan/2012-07/ranliaodianchihangyeshichangfenxijit.html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02682a2ae40df" w:history="1">
      <w:r>
        <w:rPr>
          <w:rStyle w:val="Hyperlink"/>
        </w:rPr>
        <w:t>2012-2017年中国燃料电池行业市场分析及投资前景预测分析报告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anliaodianchihangyeshichangfenxijit.html" TargetMode="External" Id="Rad6570b6e722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anliaodianchihangyeshichangfenxijit.html" TargetMode="External" Id="R00202682a2ae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2012-07-23T01:52:00Z</dcterms:created>
  <dcterms:modified xsi:type="dcterms:W3CDTF">2012-07-23T02:52:00Z</dcterms:modified>
  <dc:subject>2012-2017年中国燃料电池行业市场分析及投资前景预测分析报告</dc:subject>
  <dc:title>2012-2017年中国燃料电池行业市场分析及投资前景预测分析报告</dc:title>
  <cp:keywords>2012-2017年中国燃料电池行业市场分析及投资前景预测分析报告</cp:keywords>
  <dc:description>2012-2017年中国燃料电池行业市场分析及投资前景预测分析报告</dc:description>
</cp:coreProperties>
</file>