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7a790cf54dc7" w:history="1">
              <w:r>
                <w:rPr>
                  <w:rStyle w:val="Hyperlink"/>
                </w:rPr>
                <w:t>2013-2018年中国网上药店经营业态调研及市场盈利能力预测报告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7a790cf54dc7" w:history="1">
              <w:r>
                <w:rPr>
                  <w:rStyle w:val="Hyperlink"/>
                </w:rPr>
                <w:t>2013-2018年中国网上药店经营业态调研及市场盈利能力预测报告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7a790cf54dc7" w:history="1">
                <w:r>
                  <w:rPr>
                    <w:rStyle w:val="Hyperlink"/>
                  </w:rPr>
                  <w:t>https://www.20087.com/DiaoYan/2012-07/wangshangyaodianjingyingyetaidiaoyan.html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2012年全球网上药店运行浅析</w:t>
      </w:r>
      <w:r>
        <w:rPr>
          <w:rFonts w:hint="eastAsia"/>
        </w:rPr>
        <w:br/>
      </w:r>
      <w:r>
        <w:rPr>
          <w:rFonts w:hint="eastAsia"/>
        </w:rPr>
        <w:t>　　第一节 2012年国际网上药店政策规范</w:t>
      </w:r>
      <w:r>
        <w:rPr>
          <w:rFonts w:hint="eastAsia"/>
        </w:rPr>
        <w:br/>
      </w:r>
      <w:r>
        <w:rPr>
          <w:rFonts w:hint="eastAsia"/>
        </w:rPr>
        <w:t>　　　　一、国际网上药店政策法规</w:t>
      </w:r>
      <w:r>
        <w:rPr>
          <w:rFonts w:hint="eastAsia"/>
        </w:rPr>
        <w:br/>
      </w:r>
      <w:r>
        <w:rPr>
          <w:rFonts w:hint="eastAsia"/>
        </w:rPr>
        <w:t>　　　　二、国际网上药店管理经验</w:t>
      </w:r>
      <w:r>
        <w:rPr>
          <w:rFonts w:hint="eastAsia"/>
        </w:rPr>
        <w:br/>
      </w:r>
      <w:r>
        <w:rPr>
          <w:rFonts w:hint="eastAsia"/>
        </w:rPr>
        <w:t>　　第二节 2012年全球网上药店市场运行分析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一、全球网上药店运行特点分析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二、全球网上药店市场动态分析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三、全球网上药店面临的问题</w:t>
      </w:r>
      <w:r>
        <w:rPr>
          <w:rFonts w:hint="eastAsia"/>
        </w:rPr>
        <w:br/>
      </w:r>
      <w:r>
        <w:rPr>
          <w:rFonts w:hint="eastAsia"/>
        </w:rPr>
        <w:t>　　第三节 2012年全球网上药店主要国家运行分析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2012-2018年全球网上药店运行趋势探析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2012年网上药店市场运行环境解析</w:t>
      </w:r>
      <w:r>
        <w:rPr>
          <w:rFonts w:hint="eastAsia"/>
        </w:rPr>
        <w:br/>
      </w:r>
      <w:r>
        <w:rPr>
          <w:rFonts w:hint="eastAsia"/>
        </w:rPr>
        <w:t>　　第一节 2012年网上药店政策环境分析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2012年网上药店运行社会环境分析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第四节 2012年网上药店运行技术环境分析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2012年网上药店市场宏观状况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2012年中国医药电子商务发展聚焦</w:t>
      </w:r>
      <w:r>
        <w:rPr>
          <w:rFonts w:hint="eastAsia"/>
        </w:rPr>
        <w:br/>
      </w:r>
      <w:r>
        <w:rPr>
          <w:rFonts w:hint="eastAsia"/>
        </w:rPr>
        <w:t>　　第一节 2012年中国医药电子商务发展综述</w:t>
      </w:r>
      <w:r>
        <w:rPr>
          <w:rFonts w:hint="eastAsia"/>
        </w:rPr>
        <w:br/>
      </w:r>
      <w:r>
        <w:rPr>
          <w:rFonts w:hint="eastAsia"/>
        </w:rPr>
        <w:t>　　　　一、医药电子商务概述</w:t>
      </w:r>
      <w:r>
        <w:rPr>
          <w:rFonts w:hint="eastAsia"/>
        </w:rPr>
        <w:br/>
      </w:r>
      <w:r>
        <w:rPr>
          <w:rFonts w:hint="eastAsia"/>
        </w:rPr>
        <w:t>　　　　二、市场的建立与发展</w:t>
      </w:r>
      <w:r>
        <w:rPr>
          <w:rFonts w:hint="eastAsia"/>
        </w:rPr>
        <w:br/>
      </w:r>
      <w:r>
        <w:rPr>
          <w:rFonts w:hint="eastAsia"/>
        </w:rPr>
        <w:t>　　　　三、药电子商务发展模式</w:t>
      </w:r>
      <w:r>
        <w:rPr>
          <w:rFonts w:hint="eastAsia"/>
        </w:rPr>
        <w:br/>
      </w:r>
      <w:r>
        <w:rPr>
          <w:rFonts w:hint="eastAsia"/>
        </w:rPr>
        <w:t>　　　　四、药电子商务市场监管</w:t>
      </w:r>
      <w:r>
        <w:rPr>
          <w:rFonts w:hint="eastAsia"/>
        </w:rPr>
        <w:br/>
      </w:r>
      <w:r>
        <w:rPr>
          <w:rFonts w:hint="eastAsia"/>
        </w:rPr>
        <w:t>　　第二节 2012年中国医药电子商务企业发展</w:t>
      </w:r>
      <w:r>
        <w:rPr>
          <w:rFonts w:hint="eastAsia"/>
        </w:rPr>
        <w:br/>
      </w:r>
      <w:r>
        <w:rPr>
          <w:rFonts w:hint="eastAsia"/>
        </w:rPr>
        <w:t>　　　　一、中国医药电子商务企业生存环境</w:t>
      </w:r>
      <w:r>
        <w:rPr>
          <w:rFonts w:hint="eastAsia"/>
        </w:rPr>
        <w:br/>
      </w:r>
      <w:r>
        <w:rPr>
          <w:rFonts w:hint="eastAsia"/>
        </w:rPr>
        <w:t>　　　　二、中国医药电子商务企业商业化运作</w:t>
      </w:r>
      <w:r>
        <w:rPr>
          <w:rFonts w:hint="eastAsia"/>
        </w:rPr>
        <w:br/>
      </w:r>
      <w:r>
        <w:rPr>
          <w:rFonts w:hint="eastAsia"/>
        </w:rPr>
        <w:t>　　　　三、中国医药电子商务企业发展格局</w:t>
      </w:r>
      <w:r>
        <w:rPr>
          <w:rFonts w:hint="eastAsia"/>
        </w:rPr>
        <w:br/>
      </w:r>
      <w:r>
        <w:rPr>
          <w:rFonts w:hint="eastAsia"/>
        </w:rPr>
        <w:t>　　　　　　1、第三方平台</w:t>
      </w:r>
      <w:r>
        <w:rPr>
          <w:rFonts w:hint="eastAsia"/>
        </w:rPr>
        <w:br/>
      </w:r>
      <w:r>
        <w:rPr>
          <w:rFonts w:hint="eastAsia"/>
        </w:rPr>
        <w:t>　　　　　　2、BtoC模式</w:t>
      </w:r>
      <w:r>
        <w:rPr>
          <w:rFonts w:hint="eastAsia"/>
        </w:rPr>
        <w:br/>
      </w:r>
      <w:r>
        <w:rPr>
          <w:rFonts w:hint="eastAsia"/>
        </w:rPr>
        <w:t>　　　　　　3、BtoB模式</w:t>
      </w:r>
      <w:r>
        <w:rPr>
          <w:rFonts w:hint="eastAsia"/>
        </w:rPr>
        <w:br/>
      </w:r>
      <w:r>
        <w:rPr>
          <w:rFonts w:hint="eastAsia"/>
        </w:rPr>
        <w:t>　　第三节 2012年中国医药电子商务发展面临壁垒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二、监管部门技术、手段跟不上互联网技术和市场需求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四、政企面临两难境地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二、团购火热，网上药店也悄然起团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三、沪上第三家网上药店开通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四、同仁堂计划网上开店卖药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五、西部首家网上药开通</w:t>
      </w:r>
      <w:r>
        <w:rPr>
          <w:rFonts w:hint="eastAsia"/>
        </w:rPr>
        <w:br/>
      </w:r>
      <w:r>
        <w:rPr>
          <w:rFonts w:hint="eastAsia"/>
        </w:rPr>
        <w:t>　　　　六、社保卡的施实对网上药店的影响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2012年中国网上药店运行综述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2012年中国网上药店市场存在的问题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第四节 2012年中国网上药店发展对策分析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2012年中国网上药店供需分析</w:t>
      </w:r>
      <w:r>
        <w:rPr>
          <w:rFonts w:hint="eastAsia"/>
        </w:rPr>
        <w:br/>
      </w:r>
      <w:r>
        <w:rPr>
          <w:rFonts w:hint="eastAsia"/>
        </w:rPr>
        <w:t>　　第一节 2012年中国网上药店消费者群体分析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第二节 2012年网上药店供给分析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第三节 2012年中国网上药店市场面临三大难题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一、不能报销让消费者难享低价实惠</w:t>
      </w:r>
      <w:r>
        <w:rPr>
          <w:rFonts w:hint="eastAsia"/>
        </w:rPr>
        <w:br/>
      </w:r>
      <w:r>
        <w:rPr>
          <w:rFonts w:hint="eastAsia"/>
        </w:rPr>
        <w:t>　　　　二、门店送货让网上药店左右为难</w:t>
      </w:r>
      <w:r>
        <w:rPr>
          <w:rFonts w:hint="eastAsia"/>
        </w:rPr>
        <w:br/>
      </w:r>
      <w:r>
        <w:rPr>
          <w:rFonts w:hint="eastAsia"/>
        </w:rPr>
        <w:t>　　　　三、不卖处方药让网上药店痛失最大蛋糕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2012年中国网络购物用户消费调研</w:t>
      </w:r>
      <w:r>
        <w:rPr>
          <w:rFonts w:hint="eastAsia"/>
        </w:rPr>
        <w:br/>
      </w:r>
      <w:r>
        <w:rPr>
          <w:rFonts w:hint="eastAsia"/>
        </w:rPr>
        <w:t>　　第一节 2012年中国网络购物用户特征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2012年中国网络购物商品类别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2012年中国网络购物商品评论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一、网购用户药品评论情况</w:t>
      </w:r>
      <w:r>
        <w:rPr>
          <w:rFonts w:hint="eastAsia"/>
        </w:rPr>
        <w:br/>
      </w:r>
      <w:r>
        <w:rPr>
          <w:rFonts w:hint="eastAsia"/>
        </w:rPr>
        <w:t>　　　　二、药品评论分布渠道</w:t>
      </w:r>
      <w:r>
        <w:rPr>
          <w:rFonts w:hint="eastAsia"/>
        </w:rPr>
        <w:br/>
      </w:r>
      <w:r>
        <w:rPr>
          <w:rFonts w:hint="eastAsia"/>
        </w:rPr>
        <w:t>　　　　三、消费者的购物习惯</w:t>
      </w:r>
      <w:r>
        <w:rPr>
          <w:rFonts w:hint="eastAsia"/>
        </w:rPr>
        <w:br/>
      </w:r>
      <w:r>
        <w:rPr>
          <w:rFonts w:hint="eastAsia"/>
        </w:rPr>
        <w:t>　　第四节 2012年中国网络购物用户访问行为数据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2012年中国网络购物用户其他行为分析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2012年网上药店消费群体分析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2012年网上药店主体分析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2012年中国网上药店竞争新格局透析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2012年中国风上药店竞争总况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四、网上黑药店愈演愈烈</w:t>
      </w:r>
      <w:r>
        <w:rPr>
          <w:rFonts w:hint="eastAsia"/>
        </w:rPr>
        <w:br/>
      </w:r>
      <w:r>
        <w:rPr>
          <w:rFonts w:hint="eastAsia"/>
        </w:rPr>
        <w:t>　　　　五、网上药店陷不正当竞争门</w:t>
      </w:r>
      <w:r>
        <w:rPr>
          <w:rFonts w:hint="eastAsia"/>
        </w:rPr>
        <w:br/>
      </w:r>
      <w:r>
        <w:rPr>
          <w:rFonts w:hint="eastAsia"/>
        </w:rPr>
        <w:t>　　第二节 中国网上药店竞争优势分析</w:t>
      </w:r>
      <w:r>
        <w:rPr>
          <w:rFonts w:hint="eastAsia"/>
        </w:rPr>
        <w:br/>
      </w:r>
      <w:r>
        <w:rPr>
          <w:rFonts w:hint="eastAsia"/>
        </w:rPr>
        <w:t>　　第三节 2012年中国网上药店竞争策略分析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一、围剿网络黑药店亟待组合拳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二、买药网上药店大联盟 战略上合作策略上竞争</w:t>
      </w:r>
      <w:r>
        <w:rPr>
          <w:rFonts w:hint="eastAsia"/>
        </w:rPr>
        <w:br/>
      </w:r>
      <w:r>
        <w:rPr>
          <w:rFonts w:hint="eastAsia"/>
        </w:rPr>
        <w:t>　　　　三、品牌差异化竞争策略乃药店生存之本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第四节 2012-2018年中国网上药店竞争趋势分析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重庆同生药房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惠好连锁网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导药网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百洋健康药房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上海药房网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金象大药房网上商城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盛生药房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药品零售网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2012-2018年中国网上药店投资战略分析</w:t>
      </w:r>
      <w:r>
        <w:rPr>
          <w:rFonts w:hint="eastAsia"/>
        </w:rPr>
        <w:br/>
      </w:r>
      <w:r>
        <w:rPr>
          <w:rFonts w:hint="eastAsia"/>
        </w:rPr>
        <w:t>　　第一节 2012-2018年中国网上药店行业投资机会分析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二、网上药店投资特性分析</w:t>
      </w:r>
      <w:r>
        <w:rPr>
          <w:rFonts w:hint="eastAsia"/>
        </w:rPr>
        <w:br/>
      </w:r>
      <w:r>
        <w:rPr>
          <w:rFonts w:hint="eastAsia"/>
        </w:rPr>
        <w:t>　　第二节 2012-2018年中国网上药店行业投资风险预警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四、网上药店技术风险分析</w:t>
      </w:r>
      <w:r>
        <w:rPr>
          <w:rFonts w:hint="eastAsia"/>
        </w:rPr>
        <w:br/>
      </w:r>
      <w:r>
        <w:rPr>
          <w:rFonts w:hint="eastAsia"/>
        </w:rPr>
        <w:t>　　第三节 2012-2018年中国网上药店投资趋势分析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一、违规网上药店加快向正规网上药店转变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二、开始加大对宣传的投资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第一节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三、2012-2018年中国网络购物市场规模预测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四、未来五年中国网络购物将到达成熟期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五、中国网络购物模式发展的融合趋势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六、中国网络购物行为未来发展七大趋势探析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第二节 2012-2018年中国网上药店前景预测分析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三、网上药店市场盈利预测分析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(中~智~林)2012-2018年中国网上药店发展战略分析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一、营销团队的营销能力</w:t>
      </w:r>
      <w:r>
        <w:rPr>
          <w:rFonts w:hint="eastAsia"/>
        </w:rPr>
        <w:br/>
      </w:r>
      <w:r>
        <w:rPr>
          <w:rFonts w:hint="eastAsia"/>
        </w:rPr>
        <w:t>　　　　二、产品质量的把控力</w:t>
      </w:r>
      <w:r>
        <w:rPr>
          <w:rFonts w:hint="eastAsia"/>
        </w:rPr>
        <w:br/>
      </w:r>
      <w:r>
        <w:rPr>
          <w:rFonts w:hint="eastAsia"/>
        </w:rPr>
        <w:t>　　　　三、会员服务的能力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六大数字透视2012年中国经济走势</w:t>
      </w:r>
      <w:r>
        <w:rPr>
          <w:rFonts w:hint="eastAsia"/>
        </w:rPr>
        <w:br/>
      </w:r>
      <w:r>
        <w:rPr>
          <w:rFonts w:hint="eastAsia"/>
        </w:rPr>
        <w:t>　　图表 2012年不同城市网络购物渗透率</w:t>
      </w:r>
      <w:r>
        <w:rPr>
          <w:rFonts w:hint="eastAsia"/>
        </w:rPr>
        <w:br/>
      </w:r>
      <w:r>
        <w:rPr>
          <w:rFonts w:hint="eastAsia"/>
        </w:rPr>
        <w:t>　　图表 2012年不同城市的网络购物网民数量</w:t>
      </w:r>
      <w:r>
        <w:rPr>
          <w:rFonts w:hint="eastAsia"/>
        </w:rPr>
        <w:br/>
      </w:r>
      <w:r>
        <w:rPr>
          <w:rFonts w:hint="eastAsia"/>
        </w:rPr>
        <w:t>　　图表 2012年上半年不同城市网购网民的半年网络购物平均金额和总金额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2012年上半年男性和女性网络购物网民的购物平均金额和总金额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2012年上半年学生与非学生网民的人均网购金额和总金额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2012年网站网络购物渗透率</w:t>
      </w:r>
      <w:r>
        <w:rPr>
          <w:rFonts w:hint="eastAsia"/>
        </w:rPr>
        <w:br/>
      </w:r>
      <w:r>
        <w:rPr>
          <w:rFonts w:hint="eastAsia"/>
        </w:rPr>
        <w:t>　　图表 2012年购物网站在不同城市的网络购物渗透率</w:t>
      </w:r>
      <w:r>
        <w:rPr>
          <w:rFonts w:hint="eastAsia"/>
        </w:rPr>
        <w:br/>
      </w:r>
      <w:r>
        <w:rPr>
          <w:rFonts w:hint="eastAsia"/>
        </w:rPr>
        <w:t>　　图表 2012年网络购物用户市场份额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7a790cf54dc7" w:history="1">
        <w:r>
          <w:rPr>
            <w:rStyle w:val="Hyperlink"/>
          </w:rPr>
          <w:t>2013-2018年中国网上药店经营业态调研及市场盈利能力预测报告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7a790cf54dc7" w:history="1">
        <w:r>
          <w:rPr>
            <w:rStyle w:val="Hyperlink"/>
          </w:rPr>
          <w:t>https://www.20087.com/DiaoYan/2012-07/wangshangyaodianjingyingyetaidiaoyan.html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热点：米非米索网上药店官网、网上药店京东大药房、京东大药房官网app、网上药店健客网、全国十大正规网药店、网上药店买药可以刷医保卡吗、京东大药房、网上药店可以用医保卡吗、健客网上药店官方网站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3d778bc2c4ea5" w:history="1">
      <w:r>
        <w:rPr>
          <w:rStyle w:val="Hyperlink"/>
        </w:rPr>
        <w:t>2013-2018年中国网上药店经营业态调研及市场盈利能力预测报告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shangyaodianjingyingyetaidiaoyan.html" TargetMode="External" Id="R37587a790cf5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shangyaodianjingyingyetaidiaoyan.html" TargetMode="External" Id="R56d3d778bc2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2012-07-12T00:05:00Z</dcterms:created>
  <dcterms:modified xsi:type="dcterms:W3CDTF">2012-07-12T01:05:00Z</dcterms:modified>
  <dc:subject>2013-2018年中国网上药店经营业态调研及市场盈利能力预测报告</dc:subject>
  <dc:title>2013-2018年中国网上药店经营业态调研及市场盈利能力预测报告</dc:title>
  <cp:keywords>2013-2018年中国网上药店经营业态调研及市场盈利能力预测报告</cp:keywords>
  <dc:description>2013-2018年中国网上药店经营业态调研及市场盈利能力预测报告</dc:description>
</cp:coreProperties>
</file>