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06c54efe42a0" w:history="1">
              <w:r>
                <w:rPr>
                  <w:rStyle w:val="Hyperlink"/>
                </w:rPr>
                <w:t>2026-2032年中国敌敌畏市场调查研究及投资前景预测报告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06c54efe42a0" w:history="1">
              <w:r>
                <w:rPr>
                  <w:rStyle w:val="Hyperlink"/>
                </w:rPr>
                <w:t>2026-2032年中国敌敌畏市场调查研究及投资前景预测报告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06c54efe42a0" w:history="1">
                <w:r>
                  <w:rPr>
                    <w:rStyle w:val="Hyperlink"/>
                  </w:rPr>
                  <w:t>https://www.20087.com/1/A7/DiDiWeiShiChangYanJiuBaoGao.html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用于农业和公共卫生领域。然而，其对人畜的毒性以及对环境的持久影响引起了全球关注，许多国家已限制或禁止其使用。替代性杀虫剂和综合害虫管理（IPM）策略的推广，正逐步减少对敌敌畏等高风险农药的依赖。</w:t>
      </w:r>
      <w:r>
        <w:rPr>
          <w:rFonts w:hint="eastAsia"/>
        </w:rPr>
        <w:br/>
      </w:r>
      <w:r>
        <w:rPr>
          <w:rFonts w:hint="eastAsia"/>
        </w:rPr>
        <w:t>　　未来，敌敌畏的使用将更加受限，直至完全退出市场。市场调研网指出，替代性生物农药和天然植物提取物的开发将加速，以满足农业和公共卫生领域对安全、环保害虫控制方法的需求。此外，精准农业技术，如无人机喷洒和智能传感器，将提高农药使用的精准性和效率，减少对环境的影响。同时，害虫抗药性管理策略的实施将避免单一农药的过度使用，维护农业生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f06c54efe42a0" w:history="1">
        <w:r>
          <w:rPr>
            <w:rStyle w:val="Hyperlink"/>
          </w:rPr>
          <w:t>2026-2032年中国敌敌畏市场调查研究及投资前景预测报告</w:t>
        </w:r>
      </w:hyperlink>
      <w:r>
        <w:rPr>
          <w:rFonts w:hint="eastAsia"/>
        </w:rPr>
        <w:t>》，2025年敌敌畏行业市场规模达 亿元，预计2032年市场规模将达 亿元，期间年均复合增长率（CAGR）达 %。报告基于对敌敌畏行业的长期监测研究，结合敌敌畏行业供需关系变化规律、产品消费结构、应用领域拓展、市场发展环境及政策支持等多维度分析，采用定量与定性相结合的科学方法，对行业内重点企业进行了系统研究。报告全面呈现了敌敌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敌敌畏产业概述</w:t>
      </w:r>
      <w:r>
        <w:rPr>
          <w:rFonts w:hint="eastAsia"/>
        </w:rPr>
        <w:br/>
      </w:r>
      <w:r>
        <w:rPr>
          <w:rFonts w:hint="eastAsia"/>
        </w:rPr>
        <w:t>　　第一节 敌敌畏产业定义</w:t>
      </w:r>
      <w:r>
        <w:rPr>
          <w:rFonts w:hint="eastAsia"/>
        </w:rPr>
        <w:br/>
      </w:r>
      <w:r>
        <w:rPr>
          <w:rFonts w:hint="eastAsia"/>
        </w:rPr>
        <w:t>　　第二节 敌敌畏产业发展历程</w:t>
      </w:r>
      <w:r>
        <w:rPr>
          <w:rFonts w:hint="eastAsia"/>
        </w:rPr>
        <w:br/>
      </w:r>
      <w:r>
        <w:rPr>
          <w:rFonts w:hint="eastAsia"/>
        </w:rPr>
        <w:t>　　第三节 敌敌畏分类情况</w:t>
      </w:r>
      <w:r>
        <w:rPr>
          <w:rFonts w:hint="eastAsia"/>
        </w:rPr>
        <w:br/>
      </w:r>
      <w:r>
        <w:rPr>
          <w:rFonts w:hint="eastAsia"/>
        </w:rPr>
        <w:t>　　第四节 敌敌畏产业链分析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2025-2026年敌敌畏行业发展环境分析</w:t>
      </w:r>
      <w:r>
        <w:rPr>
          <w:rFonts w:hint="eastAsia"/>
        </w:rPr>
        <w:br/>
      </w:r>
      <w:r>
        <w:rPr>
          <w:rFonts w:hint="eastAsia"/>
        </w:rPr>
        <w:t>　　第一节 敌敌畏行业经济环境分析</w:t>
      </w:r>
      <w:r>
        <w:rPr>
          <w:rFonts w:hint="eastAsia"/>
        </w:rPr>
        <w:br/>
      </w:r>
      <w:r>
        <w:rPr>
          <w:rFonts w:hint="eastAsia"/>
        </w:rPr>
        <w:t>　　第二节 我国敌敌畏行业政策环境分析</w:t>
      </w:r>
      <w:r>
        <w:rPr>
          <w:rFonts w:hint="eastAsia"/>
        </w:rPr>
        <w:br/>
      </w:r>
      <w:r>
        <w:rPr>
          <w:rFonts w:hint="eastAsia"/>
        </w:rPr>
        <w:t>　　　　一、敌敌畏产业政策分析</w:t>
      </w:r>
      <w:r>
        <w:rPr>
          <w:rFonts w:hint="eastAsia"/>
        </w:rPr>
        <w:br/>
      </w:r>
      <w:r>
        <w:rPr>
          <w:rFonts w:hint="eastAsia"/>
        </w:rPr>
        <w:t>　　　　二、相关敌敌畏产业政策影响分析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我国敌敌畏行业技术环境分析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一、我国敌敌畏技术发展概况</w:t>
      </w:r>
      <w:r>
        <w:rPr>
          <w:rFonts w:hint="eastAsia"/>
        </w:rPr>
        <w:br/>
      </w:r>
      <w:r>
        <w:rPr>
          <w:rFonts w:hint="eastAsia"/>
        </w:rPr>
        <w:t>　　　　二、我国敌敌畏行业技术发展趋势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中国敌敌畏市场供需分析预测</w:t>
      </w:r>
      <w:r>
        <w:rPr>
          <w:rFonts w:hint="eastAsia"/>
        </w:rPr>
        <w:br/>
      </w:r>
      <w:r>
        <w:rPr>
          <w:rFonts w:hint="eastAsia"/>
        </w:rPr>
        <w:t>　　第一节 敌敌畏市场现状分析及预测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二、2026-2032年我国敌敌畏市场规模预测</w:t>
      </w:r>
      <w:r>
        <w:rPr>
          <w:rFonts w:hint="eastAsia"/>
        </w:rPr>
        <w:br/>
      </w:r>
      <w:r>
        <w:rPr>
          <w:rFonts w:hint="eastAsia"/>
        </w:rPr>
        <w:t>　　第二节 敌敌畏行业供给分析及预测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二、2026年我国敌敌畏行业产量特点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三、2026-2032年我国敌敌畏行业产量预测</w:t>
      </w:r>
      <w:r>
        <w:rPr>
          <w:rFonts w:hint="eastAsia"/>
        </w:rPr>
        <w:br/>
      </w:r>
      <w:r>
        <w:rPr>
          <w:rFonts w:hint="eastAsia"/>
        </w:rPr>
        <w:t>　　第三节 敌敌畏市场需求分析及预测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二、2026年我国敌敌畏市场需求特点分析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三、2026-2032年我国敌敌畏市场需求预测</w:t>
      </w:r>
      <w:r>
        <w:rPr>
          <w:rFonts w:hint="eastAsia"/>
        </w:rPr>
        <w:br/>
      </w:r>
      <w:r>
        <w:rPr>
          <w:rFonts w:hint="eastAsia"/>
        </w:rPr>
        <w:t>　　第四节 敌敌畏行业进出口情况分析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一、2020-2025年我国敌敌畏进出口情况分析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二、2026年我国敌敌畏行业进出口特点分析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三、2026-2032年我国敌敌畏进出口情况预测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2020-2025年我国敌敌畏市场价格回顾分析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当前国内敌敌畏产品市场价格及评述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国内敌敌畏产品价格影响因素分析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2026-2032年我国敌敌畏市场价格趋势预测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敌敌畏行业细分（一）市场调研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敌敌畏行业细分（二）市场调研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敌敌畏行业上、下游产业分析</w:t>
      </w:r>
      <w:r>
        <w:rPr>
          <w:rFonts w:hint="eastAsia"/>
        </w:rPr>
        <w:br/>
      </w:r>
      <w:r>
        <w:rPr>
          <w:rFonts w:hint="eastAsia"/>
        </w:rPr>
        <w:t>　　第一节 敌敌畏产业链分析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二、敌敌畏产业链模型分析</w:t>
      </w:r>
      <w:r>
        <w:rPr>
          <w:rFonts w:hint="eastAsia"/>
        </w:rPr>
        <w:br/>
      </w:r>
      <w:r>
        <w:rPr>
          <w:rFonts w:hint="eastAsia"/>
        </w:rPr>
        <w:t>　　第二节 敌敌畏上游行业发展状况分析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敌敌畏下游产业发展状况分析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中国敌敌畏行业重点区域发展分析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一、中国敌敌畏行业重点区域市场结构变化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二、中国敌敌畏行业重点区域（一）发展分析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三、中国敌敌畏行业重点区域（二）发展分析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四、中国敌敌畏行业重点区域（三）发展分析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五、中国敌敌畏行业重点区域（四）发展分析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六、中国敌敌畏行业重点区域（五）发展分析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近几年敌敌畏行业重点企业发展分析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敌敌畏企业（一）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敌敌畏企业（二）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敌敌畏企业（三）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敌敌畏企业（四）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敌敌畏企业（五）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2020-2025年中国敌敌畏行业总体发展状况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中国敌敌畏行业规模情况分析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中国敌敌畏行业财务能力分析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2020-2025年中国敌敌畏行业集中度分析</w:t>
      </w:r>
      <w:r>
        <w:rPr>
          <w:rFonts w:hint="eastAsia"/>
        </w:rPr>
        <w:br/>
      </w:r>
      <w:r>
        <w:rPr>
          <w:rFonts w:hint="eastAsia"/>
        </w:rPr>
        <w:t>　　第二节 敌敌畏行业SWOT分析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2026-2032年中国敌敌畏行业竞争格局预测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2026-2032年敌敌畏行业发展趋势及投资风险分析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当前敌敌畏行业存在的问题</w:t>
      </w:r>
      <w:r>
        <w:rPr>
          <w:rFonts w:hint="eastAsia"/>
        </w:rPr>
        <w:br/>
      </w:r>
      <w:r>
        <w:rPr>
          <w:rFonts w:hint="eastAsia"/>
        </w:rPr>
        <w:t>　　第二节 敌敌畏未来发展预测分析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一、中国敌敌畏发展方向分析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二、2026-2032年中国敌敌畏行业发展规模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三、2026-2032年中国敌敌畏行业发展趋势预测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2026-2032年中国敌敌畏行业投资风险分析</w:t>
      </w:r>
      <w:r>
        <w:rPr>
          <w:rFonts w:hint="eastAsia"/>
        </w:rPr>
        <w:br/>
      </w:r>
      <w:r>
        <w:rPr>
          <w:rFonts w:hint="eastAsia"/>
        </w:rPr>
        <w:t>　　　　一、敌敌畏市场竞争风险</w:t>
      </w:r>
      <w:r>
        <w:rPr>
          <w:rFonts w:hint="eastAsia"/>
        </w:rPr>
        <w:br/>
      </w:r>
      <w:r>
        <w:rPr>
          <w:rFonts w:hint="eastAsia"/>
        </w:rPr>
        <w:t>　　　　二、敌敌畏原材料压力风险分析</w:t>
      </w:r>
      <w:r>
        <w:rPr>
          <w:rFonts w:hint="eastAsia"/>
        </w:rPr>
        <w:br/>
      </w:r>
      <w:r>
        <w:rPr>
          <w:rFonts w:hint="eastAsia"/>
        </w:rPr>
        <w:t>　　　　三、敌敌畏技术风险分析</w:t>
      </w:r>
      <w:r>
        <w:rPr>
          <w:rFonts w:hint="eastAsia"/>
        </w:rPr>
        <w:br/>
      </w:r>
      <w:r>
        <w:rPr>
          <w:rFonts w:hint="eastAsia"/>
        </w:rPr>
        <w:t>　　　　四、敌敌畏政策和体制风险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2025-2026年敌敌畏行业投资情况分析</w:t>
      </w:r>
      <w:r>
        <w:rPr>
          <w:rFonts w:hint="eastAsia"/>
        </w:rPr>
        <w:br/>
      </w:r>
      <w:r>
        <w:rPr>
          <w:rFonts w:hint="eastAsia"/>
        </w:rPr>
        <w:t>　　　　一、敌敌畏总体投资结构</w:t>
      </w:r>
      <w:r>
        <w:rPr>
          <w:rFonts w:hint="eastAsia"/>
        </w:rPr>
        <w:br/>
      </w:r>
      <w:r>
        <w:rPr>
          <w:rFonts w:hint="eastAsia"/>
        </w:rPr>
        <w:t>　　　　二、敌敌畏投资规模情况</w:t>
      </w:r>
      <w:r>
        <w:rPr>
          <w:rFonts w:hint="eastAsia"/>
        </w:rPr>
        <w:br/>
      </w:r>
      <w:r>
        <w:rPr>
          <w:rFonts w:hint="eastAsia"/>
        </w:rPr>
        <w:t>　　　　三、敌敌畏投资增速情况</w:t>
      </w:r>
      <w:r>
        <w:rPr>
          <w:rFonts w:hint="eastAsia"/>
        </w:rPr>
        <w:br/>
      </w:r>
      <w:r>
        <w:rPr>
          <w:rFonts w:hint="eastAsia"/>
        </w:rPr>
        <w:t>　　　　四、敌敌畏分地区投资分析</w:t>
      </w:r>
      <w:r>
        <w:rPr>
          <w:rFonts w:hint="eastAsia"/>
        </w:rPr>
        <w:br/>
      </w:r>
      <w:r>
        <w:rPr>
          <w:rFonts w:hint="eastAsia"/>
        </w:rPr>
        <w:t>　　第二节 敌敌畏行业投资机会分析</w:t>
      </w:r>
      <w:r>
        <w:rPr>
          <w:rFonts w:hint="eastAsia"/>
        </w:rPr>
        <w:br/>
      </w:r>
      <w:r>
        <w:rPr>
          <w:rFonts w:hint="eastAsia"/>
        </w:rPr>
        <w:t>　　　　一、敌敌畏投资项目分析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二、可以投资的敌敌畏模式</w:t>
      </w:r>
      <w:r>
        <w:rPr>
          <w:rFonts w:hint="eastAsia"/>
        </w:rPr>
        <w:br/>
      </w:r>
      <w:r>
        <w:rPr>
          <w:rFonts w:hint="eastAsia"/>
        </w:rPr>
        <w:t>　　　　三、2026年敌敌畏投资机会分析</w:t>
      </w:r>
      <w:r>
        <w:rPr>
          <w:rFonts w:hint="eastAsia"/>
        </w:rPr>
        <w:br/>
      </w:r>
      <w:r>
        <w:rPr>
          <w:rFonts w:hint="eastAsia"/>
        </w:rPr>
        <w:t>　　　　四、2026年敌敌畏投资新方向</w:t>
      </w:r>
      <w:r>
        <w:rPr>
          <w:rFonts w:hint="eastAsia"/>
        </w:rPr>
        <w:br/>
      </w:r>
      <w:r>
        <w:rPr>
          <w:rFonts w:hint="eastAsia"/>
        </w:rPr>
        <w:t>　　第三节 中^智^林^：敌敌畏行业发展前景分析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一、2026年敌敌畏市场发展前景</w:t>
      </w:r>
      <w:r>
        <w:rPr>
          <w:rFonts w:hint="eastAsia"/>
        </w:rPr>
        <w:br/>
      </w:r>
      <w:r>
        <w:rPr>
          <w:rFonts w:hint="eastAsia"/>
        </w:rPr>
        <w:t>　　　　二、2026年敌敌畏市场面临的发展商机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敌敌畏行业历程</w:t>
      </w:r>
      <w:r>
        <w:rPr>
          <w:rFonts w:hint="eastAsia"/>
        </w:rPr>
        <w:br/>
      </w:r>
      <w:r>
        <w:rPr>
          <w:rFonts w:hint="eastAsia"/>
        </w:rPr>
        <w:t>　　图表 敌敌畏行业生命周期</w:t>
      </w:r>
      <w:r>
        <w:rPr>
          <w:rFonts w:hint="eastAsia"/>
        </w:rPr>
        <w:br/>
      </w:r>
      <w:r>
        <w:rPr>
          <w:rFonts w:hint="eastAsia"/>
        </w:rPr>
        <w:t>　　图表 敌敌畏行业产业链分析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2020-2025年敌敌畏行业市场容量分析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2020-2025年中国敌敌畏行业产量及增长趋势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2020-2025年中国敌敌畏市场需求量及增速统计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2026年中国敌敌畏行业需求领域分布格局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2020-2025年中国敌敌畏行业盈利情况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2020-2025年中国敌敌畏行业利润总额统计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2020-2025年中国敌敌畏进口金额分析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2020-2025年中国敌敌畏出口数量分析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2020-2025年中国敌敌畏出口金额分析</w:t>
      </w:r>
      <w:r>
        <w:rPr>
          <w:rFonts w:hint="eastAsia"/>
        </w:rPr>
        <w:br/>
      </w:r>
      <w:r>
        <w:rPr>
          <w:rFonts w:hint="eastAsia"/>
        </w:rPr>
        <w:t>　　图表 2026年中国敌敌畏进口国家及地区分析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2026年中国敌敌畏出口国家及地区分析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2020-2025年中国敌敌畏行业企业平均规模情况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2026-2032年中国敌敌畏市场前景分析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2026-2032年中国敌敌畏行业发展趋势预测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06c54efe42a0" w:history="1">
        <w:r>
          <w:rPr>
            <w:rStyle w:val="Hyperlink"/>
          </w:rPr>
          <w:t>2026-2032年中国敌敌畏市场调查研究及投资前景预测报告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06c54efe42a0" w:history="1">
        <w:r>
          <w:rPr>
            <w:rStyle w:val="Hyperlink"/>
          </w:rPr>
          <w:t>https://www.20087.com/1/A7/DiDiWeiShiChangYanJiuBaoGao.html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c49847044cb7" w:history="1">
      <w:r>
        <w:rPr>
          <w:rStyle w:val="Hyperlink"/>
        </w:rPr>
        <w:t>2026-2032年中国敌敌畏市场调查研究及投资前景预测报告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DiDiWeiShiChangYanJiuBaoGao.html" TargetMode="External" Id="R421f06c54efe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DiDiWeiShiChangYanJiuBaoGao.html" TargetMode="External" Id="R8e5fc498470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2025-08-28T07:05:00Z</dcterms:created>
  <dcterms:modified xsi:type="dcterms:W3CDTF">2025-08-28T08:05:00Z</dcterms:modified>
  <dc:subject>2026-2032年中国敌敌畏市场调查研究及投资前景预测报告</dc:subject>
  <dc:title>2026-2032年中国敌敌畏市场调查研究及投资前景预测报告</dc:title>
  <cp:keywords>2026-2032年中国敌敌畏市场调查研究及投资前景预测报告</cp:keywords>
  <dc:description>2026-2032年中国敌敌畏市场调查研究及投资前景预测报告</dc:description>
</cp:coreProperties>
</file>