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09c8cf6fd4633" w:history="1">
              <w:r>
                <w:rPr>
                  <w:rStyle w:val="Hyperlink"/>
                </w:rPr>
                <w:t>2025年版中国轴承钢市场专题研究分析与发展趋势预测报告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09c8cf6fd4633" w:history="1">
              <w:r>
                <w:rPr>
                  <w:rStyle w:val="Hyperlink"/>
                </w:rPr>
                <w:t>2025年版中国轴承钢市场专题研究分析与发展趋势预测报告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09c8cf6fd4633" w:history="1">
                <w:r>
                  <w:rPr>
                    <w:rStyle w:val="Hyperlink"/>
                  </w:rPr>
                  <w:t>https://www.20087.com/M_NengYuanKuangChan/57/ZhouChengGangHangYeXianZhuangYuFaZhanQianJing.html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各种滚动轴承的重要材料，广泛应用于汽车、航空航天、风电设备等多个领域。随着制造业的升级和技术进步，对轴承钢的需求也在不断增长。当前市场上，高强度、高韧性、高耐磨性的轴承钢品种备受青睐，这些材料能够显著提高轴承的使用寿命和承载能力。此外，随着精密制造技术的发展，对轴承钢的尺寸精度和表面质量要求也越来越高。从生产技术角度来看，连续浇注、控轧控冷等先进工艺的应用有助于提高材料的性能和生产效率。</w:t>
      </w:r>
      <w:r>
        <w:rPr>
          <w:rFonts w:hint="eastAsia"/>
        </w:rPr>
        <w:br/>
      </w:r>
      <w:r>
        <w:rPr>
          <w:rFonts w:hint="eastAsia"/>
        </w:rPr>
        <w:t>　　从未来发展角度来看，轴承钢行业将朝着更高性能、更环保的方向发展。一方面，随着新能源汽车、高铁等高端装备制造业的快速发展，对高性能轴承钢的需求将持续增加。另一方面，随着绿色制造理念的普及，轴承钢的生产和使用过程将更加注重节能减排和循环利用。此外，随着智能制造技术的应用，轴承钢的生产将更加自动化和智能化，有助于提高生产效率并降低能耗。整体来说，那些能够提供高性能、定制化轴承钢产品的企业将在未来市场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09c8cf6fd4633" w:history="1">
        <w:r>
          <w:rPr>
            <w:rStyle w:val="Hyperlink"/>
          </w:rPr>
          <w:t>2025年版中国轴承钢市场专题研究分析与发展趋势预测报告</w:t>
        </w:r>
      </w:hyperlink>
      <w:r>
        <w:rPr>
          <w:rFonts w:hint="eastAsia"/>
        </w:rPr>
        <w:t>》依托多年行业监测数据，结合轴承钢行业现状与未来前景，系统分析了轴承钢市场需求、市场规模、产业链结构、价格机制及细分市场特征。报告对轴承钢市场前景进行了客观评估，预测了轴承钢行业发展趋势，并详细解读了品牌竞争格局、市场集中度及重点企业的运营表现。此外，报告通过SWOT分析识别了轴承钢行业机遇与潜在风险，为投资者和决策者提供了科学、规范的战略建议，助力把握轴承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一、国际轴承钢行业发展特征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第二节 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轴承钢政策分析</w:t>
      </w:r>
      <w:r>
        <w:rPr>
          <w:rFonts w:hint="eastAsia"/>
        </w:rPr>
        <w:br/>
      </w:r>
      <w:r>
        <w:rPr>
          <w:rFonts w:hint="eastAsia"/>
        </w:rPr>
        <w:t>　　　　一、轴承钢政策介绍</w:t>
      </w:r>
      <w:r>
        <w:rPr>
          <w:rFonts w:hint="eastAsia"/>
        </w:rPr>
        <w:br/>
      </w:r>
      <w:r>
        <w:rPr>
          <w:rFonts w:hint="eastAsia"/>
        </w:rPr>
        <w:t>　　　　二、轴承钢政策发展趋势</w:t>
      </w:r>
      <w:r>
        <w:rPr>
          <w:rFonts w:hint="eastAsia"/>
        </w:rPr>
        <w:br/>
      </w:r>
      <w:r>
        <w:rPr>
          <w:rFonts w:hint="eastAsia"/>
        </w:rPr>
        <w:t>　　　　三、信息研究院行业政策解读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钢压延加工行业数据分析（国家统计局4位代码分析）</w:t>
      </w:r>
      <w:r>
        <w:rPr>
          <w:rFonts w:hint="eastAsia"/>
        </w:rPr>
        <w:br/>
      </w:r>
      <w:r>
        <w:rPr>
          <w:rFonts w:hint="eastAsia"/>
        </w:rPr>
        <w:t>　　第一节 钢压延加工行业市场运行规模分析</w:t>
      </w:r>
      <w:r>
        <w:rPr>
          <w:rFonts w:hint="eastAsia"/>
        </w:rPr>
        <w:br/>
      </w:r>
      <w:r>
        <w:rPr>
          <w:rFonts w:hint="eastAsia"/>
        </w:rPr>
        <w:t>　　第二节 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第三节 钢压延加工行业经营能力分析</w:t>
      </w:r>
      <w:r>
        <w:rPr>
          <w:rFonts w:hint="eastAsia"/>
        </w:rPr>
        <w:br/>
      </w:r>
      <w:r>
        <w:rPr>
          <w:rFonts w:hint="eastAsia"/>
        </w:rPr>
        <w:t>　　第四节 钢压延加工行业盈利能力分析</w:t>
      </w:r>
      <w:r>
        <w:rPr>
          <w:rFonts w:hint="eastAsia"/>
        </w:rPr>
        <w:br/>
      </w:r>
      <w:r>
        <w:rPr>
          <w:rFonts w:hint="eastAsia"/>
        </w:rPr>
        <w:t>　　第五节 钢压延加工行业成长能力分析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中国轴承钢市场价格走势分析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中国轴承钢加工重点企业竞争性指标分析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郑州永通特钢有限责任公司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温州玉苍钢业有限公司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马鞍山市中桥金属材料有限公司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大连晟特殊钢制造有限公司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洛阳市银宏特钢有限公司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第六节 慈溪市上沪特钢有限公司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第七节 无锡市华剑特钢厂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第八节 无锡市银星冷拉型钢有限公司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第九节 洛阳长胜钢材制造厂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中国轴承钢下游产业运行透析——滚动轴承</w:t>
      </w:r>
      <w:r>
        <w:rPr>
          <w:rFonts w:hint="eastAsia"/>
        </w:rPr>
        <w:br/>
      </w:r>
      <w:r>
        <w:rPr>
          <w:rFonts w:hint="eastAsia"/>
        </w:rPr>
        <w:t>　　第一节 中国滚动轴承产业动态分析</w:t>
      </w:r>
      <w:r>
        <w:rPr>
          <w:rFonts w:hint="eastAsia"/>
        </w:rPr>
        <w:br/>
      </w:r>
      <w:r>
        <w:rPr>
          <w:rFonts w:hint="eastAsia"/>
        </w:rPr>
        <w:t>　　　　一、全国滚动轴承标准化技术委员会成立</w:t>
      </w:r>
      <w:r>
        <w:rPr>
          <w:rFonts w:hint="eastAsia"/>
        </w:rPr>
        <w:br/>
      </w:r>
      <w:r>
        <w:rPr>
          <w:rFonts w:hint="eastAsia"/>
        </w:rPr>
        <w:t>　　　　二、滚动轴承实物质量合格率分析</w:t>
      </w:r>
      <w:r>
        <w:rPr>
          <w:rFonts w:hint="eastAsia"/>
        </w:rPr>
        <w:br/>
      </w:r>
      <w:r>
        <w:rPr>
          <w:rFonts w:hint="eastAsia"/>
        </w:rPr>
        <w:t>　　　　三、洛轴所科研产品在京展示</w:t>
      </w:r>
      <w:r>
        <w:rPr>
          <w:rFonts w:hint="eastAsia"/>
        </w:rPr>
        <w:br/>
      </w:r>
      <w:r>
        <w:rPr>
          <w:rFonts w:hint="eastAsia"/>
        </w:rPr>
        <w:t>　　　　四、全国轴承质量工作会议在洛阳召开</w:t>
      </w:r>
      <w:r>
        <w:rPr>
          <w:rFonts w:hint="eastAsia"/>
        </w:rPr>
        <w:br/>
      </w:r>
      <w:r>
        <w:rPr>
          <w:rFonts w:hint="eastAsia"/>
        </w:rPr>
        <w:t>　　第二节 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三、中国轴承工业提前实现部分“十五五”目标</w:t>
      </w:r>
      <w:r>
        <w:rPr>
          <w:rFonts w:hint="eastAsia"/>
        </w:rPr>
        <w:br/>
      </w:r>
      <w:r>
        <w:rPr>
          <w:rFonts w:hint="eastAsia"/>
        </w:rPr>
        <w:t>　　　　四、中国滚动轴承制造业经济指标分析（3551）</w:t>
      </w:r>
      <w:r>
        <w:rPr>
          <w:rFonts w:hint="eastAsia"/>
        </w:rPr>
        <w:br/>
      </w:r>
      <w:r>
        <w:rPr>
          <w:rFonts w:hint="eastAsia"/>
        </w:rPr>
        <w:t>　　第三节 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中国轴承钢上游产业运行剖析——特钢</w:t>
      </w:r>
      <w:r>
        <w:rPr>
          <w:rFonts w:hint="eastAsia"/>
        </w:rPr>
        <w:br/>
      </w:r>
      <w:r>
        <w:rPr>
          <w:rFonts w:hint="eastAsia"/>
        </w:rPr>
        <w:t>　　第一节 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轴承钢行业SWOT和市场供需分析</w:t>
      </w:r>
      <w:r>
        <w:rPr>
          <w:rFonts w:hint="eastAsia"/>
        </w:rPr>
        <w:br/>
      </w:r>
      <w:r>
        <w:rPr>
          <w:rFonts w:hint="eastAsia"/>
        </w:rPr>
        <w:t>　　第一节 轴承钢行业SWOT分析</w:t>
      </w:r>
      <w:r>
        <w:rPr>
          <w:rFonts w:hint="eastAsia"/>
        </w:rPr>
        <w:br/>
      </w:r>
      <w:r>
        <w:rPr>
          <w:rFonts w:hint="eastAsia"/>
        </w:rPr>
        <w:t>　　　　一、轴承钢行业优势分析</w:t>
      </w:r>
      <w:r>
        <w:rPr>
          <w:rFonts w:hint="eastAsia"/>
        </w:rPr>
        <w:br/>
      </w:r>
      <w:r>
        <w:rPr>
          <w:rFonts w:hint="eastAsia"/>
        </w:rPr>
        <w:t>　　　　二、轴承钢行业劣势分析</w:t>
      </w:r>
      <w:r>
        <w:rPr>
          <w:rFonts w:hint="eastAsia"/>
        </w:rPr>
        <w:br/>
      </w:r>
      <w:r>
        <w:rPr>
          <w:rFonts w:hint="eastAsia"/>
        </w:rPr>
        <w:t>　　　　三、轴承钢行业机会分析</w:t>
      </w:r>
      <w:r>
        <w:rPr>
          <w:rFonts w:hint="eastAsia"/>
        </w:rPr>
        <w:br/>
      </w:r>
      <w:r>
        <w:rPr>
          <w:rFonts w:hint="eastAsia"/>
        </w:rPr>
        <w:t>　　　　四、轴承钢行业威胁分析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一、2025-2031年中国轴承钢市场供给预测分析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三、2025-2031年轴承钢行业进出口预测分析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2025-2031年轴承钢行业影响供给关系因素分析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一、2025-2031年轴承钢行业需求变化因素</w:t>
      </w:r>
      <w:r>
        <w:rPr>
          <w:rFonts w:hint="eastAsia"/>
        </w:rPr>
        <w:br/>
      </w:r>
      <w:r>
        <w:rPr>
          <w:rFonts w:hint="eastAsia"/>
        </w:rPr>
        <w:t>　　　　二、2025-2031年轴承钢行业厂商产能因素</w:t>
      </w:r>
      <w:r>
        <w:rPr>
          <w:rFonts w:hint="eastAsia"/>
        </w:rPr>
        <w:br/>
      </w:r>
      <w:r>
        <w:rPr>
          <w:rFonts w:hint="eastAsia"/>
        </w:rPr>
        <w:t>　　　　三、2025-2031年轴承钢行业政策变动因素</w:t>
      </w:r>
      <w:r>
        <w:rPr>
          <w:rFonts w:hint="eastAsia"/>
        </w:rPr>
        <w:br/>
      </w:r>
      <w:r>
        <w:rPr>
          <w:rFonts w:hint="eastAsia"/>
        </w:rPr>
        <w:t>　　　　四、2025-2031年轴承钢行业技术水平提高</w:t>
      </w:r>
      <w:r>
        <w:rPr>
          <w:rFonts w:hint="eastAsia"/>
        </w:rPr>
        <w:br/>
      </w:r>
      <w:r>
        <w:rPr>
          <w:rFonts w:hint="eastAsia"/>
        </w:rPr>
        <w:t>　　　　五、2025-2031年轴承钢行业原料供给状况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2025-2031年轴承钢行业投资前景和风险预警研究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二、轴承钢行业区域市场投资机会分析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轴承钢行业内部风险分析</w:t>
      </w:r>
      <w:r>
        <w:rPr>
          <w:rFonts w:hint="eastAsia"/>
        </w:rPr>
        <w:br/>
      </w:r>
      <w:r>
        <w:rPr>
          <w:rFonts w:hint="eastAsia"/>
        </w:rPr>
        <w:t>　　　　一、轴承钢行业市场竞争风险分析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二、轴承钢行业技术水平风险分析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三、轴承钢行业企业经营风险分析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四、轴承钢行业企业出口风险分析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五、轴承钢行业自身发展周期风险分析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(中智:林)轴承钢行业外部风险分析</w:t>
      </w:r>
      <w:r>
        <w:rPr>
          <w:rFonts w:hint="eastAsia"/>
        </w:rPr>
        <w:br/>
      </w:r>
      <w:r>
        <w:rPr>
          <w:rFonts w:hint="eastAsia"/>
        </w:rPr>
        <w:t>　　　　一、轴承钢行业国际宏观经济环境风险分析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二、轴承钢行业国内宏观经济环境风险分析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三、轴承钢行业国内外行业政策风险分析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四、轴承钢行业替代品行业发展风险分析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图表 钢压延加工行业从业人数调查分析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钢压延加工行业资产负债率分析</w:t>
      </w:r>
      <w:r>
        <w:rPr>
          <w:rFonts w:hint="eastAsia"/>
        </w:rPr>
        <w:br/>
      </w:r>
      <w:r>
        <w:rPr>
          <w:rFonts w:hint="eastAsia"/>
        </w:rPr>
        <w:t>　　图表 钢压延加工行业利息保障倍数分析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钢压延加工行业净资产周转率分析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钢压延加工行业存货周转率分析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钢压延加工行业总资产收益率分析</w:t>
      </w:r>
      <w:r>
        <w:rPr>
          <w:rFonts w:hint="eastAsia"/>
        </w:rPr>
        <w:br/>
      </w:r>
      <w:r>
        <w:rPr>
          <w:rFonts w:hint="eastAsia"/>
        </w:rPr>
        <w:t>　　图表 钢压延加工行业净利润率分析</w:t>
      </w:r>
      <w:r>
        <w:rPr>
          <w:rFonts w:hint="eastAsia"/>
        </w:rPr>
        <w:br/>
      </w:r>
      <w:r>
        <w:rPr>
          <w:rFonts w:hint="eastAsia"/>
        </w:rPr>
        <w:t>　　图表 钢压延加工行业净资产收益率分析</w:t>
      </w:r>
      <w:r>
        <w:rPr>
          <w:rFonts w:hint="eastAsia"/>
        </w:rPr>
        <w:br/>
      </w:r>
      <w:r>
        <w:rPr>
          <w:rFonts w:hint="eastAsia"/>
        </w:rPr>
        <w:t>　　图表 钢压延加工行业毛利率分析</w:t>
      </w:r>
      <w:r>
        <w:rPr>
          <w:rFonts w:hint="eastAsia"/>
        </w:rPr>
        <w:br/>
      </w:r>
      <w:r>
        <w:rPr>
          <w:rFonts w:hint="eastAsia"/>
        </w:rPr>
        <w:t>　　图表 钢压延加工行业主营业务收入分析</w:t>
      </w:r>
      <w:r>
        <w:rPr>
          <w:rFonts w:hint="eastAsia"/>
        </w:rPr>
        <w:br/>
      </w:r>
      <w:r>
        <w:rPr>
          <w:rFonts w:hint="eastAsia"/>
        </w:rPr>
        <w:t>　　图表 钢压延加工行业净利润分析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钢压延加工行业总资产分析</w:t>
      </w:r>
      <w:r>
        <w:rPr>
          <w:rFonts w:hint="eastAsia"/>
        </w:rPr>
        <w:br/>
      </w:r>
      <w:r>
        <w:rPr>
          <w:rFonts w:hint="eastAsia"/>
        </w:rPr>
        <w:t>　　图表 钢压延加工行业净资产分析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郑州永通特钢有限责任公司流动资产结构分析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郑州永通特钢有限责任公司负债结构分析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郑州永通特钢有限责任公司成本费用结构分析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郑州永通特钢有限责任公司收入结构分析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温州玉苍钢业有限公司总资产结构分析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温州玉苍钢业有限公司流动资产结构分析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09c8cf6fd4633" w:history="1">
        <w:r>
          <w:rPr>
            <w:rStyle w:val="Hyperlink"/>
          </w:rPr>
          <w:t>2025年版中国轴承钢市场专题研究分析与发展趋势预测报告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09c8cf6fd4633" w:history="1">
        <w:r>
          <w:rPr>
            <w:rStyle w:val="Hyperlink"/>
          </w:rPr>
          <w:t>https://www.20087.com/M_NengYuanKuangChan/57/ZhouChengGangHangYeXianZhuangYuFaZhanQianJing.html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24f34f031449f" w:history="1">
      <w:r>
        <w:rPr>
          <w:rStyle w:val="Hyperlink"/>
        </w:rPr>
        <w:t>2025年版中国轴承钢市场专题研究分析与发展趋势预测报告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ZhouChengGangHangYeXianZhuangYuFaZhanQianJing.html" TargetMode="External" Id="R74909c8cf6fd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ZhouChengGangHangYeXianZhuangYuFaZhanQianJing.html" TargetMode="External" Id="Rb7224f34f031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2025-04-28T07:00:00Z</dcterms:created>
  <dcterms:modified xsi:type="dcterms:W3CDTF">2025-04-28T08:00:00Z</dcterms:modified>
  <dc:subject>2025年版中国轴承钢市场专题研究分析与发展趋势预测报告</dc:subject>
  <dc:title>2025年版中国轴承钢市场专题研究分析与发展趋势预测报告</dc:title>
  <cp:keywords>2025年版中国轴承钢市场专题研究分析与发展趋势预测报告</cp:keywords>
  <dc:description>2025年版中国轴承钢市场专题研究分析与发展趋势预测报告</dc:description>
</cp:coreProperties>
</file>