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2d77776ff44d2" w:history="1">
              <w:r>
                <w:rPr>
                  <w:rStyle w:val="Hyperlink"/>
                </w:rPr>
                <w:t>2025-2031年网络视频行业发展现状调研与市场前景预测报告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2d77776ff44d2" w:history="1">
              <w:r>
                <w:rPr>
                  <w:rStyle w:val="Hyperlink"/>
                </w:rPr>
                <w:t>2025-2031年网络视频行业发展现状调研与市场前景预测报告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2d77776ff44d2" w:history="1">
                <w:r>
                  <w:rPr>
                    <w:rStyle w:val="Hyperlink"/>
                  </w:rPr>
                  <w:t>https://www.20087.com/8/A8/WangLuoShiPinHangYeYanJiuBaoGao.html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行业近年来呈现出爆炸式增长，得益于互联网技术的进步和智能手机的普及，视频内容已成为人们日常娱乐和信息获取的重要方式。流媒体平台如Netflix、YouTube、爱奇艺、腾讯视频等，通过提供丰富多元的内容库和个性化推荐系统，吸引了大量用户。随着5G网络的商用化，视频质量得以显著提升，超高清、虚拟现实（VR）、增强现实（AR）等新型视频体验成为可能。同时，短视频平台如TikTok、快手等凭借碎片化、即时化的特性迅速崛起，改变了用户的观看习惯。</w:t>
      </w:r>
      <w:r>
        <w:rPr>
          <w:rFonts w:hint="eastAsia"/>
        </w:rPr>
        <w:br/>
      </w:r>
      <w:r>
        <w:rPr>
          <w:rFonts w:hint="eastAsia"/>
        </w:rPr>
        <w:t>　　未来，网络视频行业将继续深化内容创新和技术创新，包括更高质量的视频格式、沉浸式的观看体验以及智能化的推荐算法。版权保护和内容原创性将受到更多重视，以鼓励高质量内容的创作。同时，随着AI技术的发展，视频内容的生产和后期制作将更加高效，AI生成内容（AIGC）有望成为新的内容来源。此外，跨平台、跨设备的无缝观看体验将是行业努力的方向，以满足用户随时随地的观看需求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一、2025年全球网络视频市场概况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二、2025年中国网络视频市场概况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2、中国网络视频用户规模及增长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2025年市场结构分析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3、用户结构</w:t>
      </w:r>
      <w:r>
        <w:rPr>
          <w:rFonts w:hint="eastAsia"/>
        </w:rPr>
        <w:br/>
      </w:r>
      <w:r>
        <w:rPr>
          <w:rFonts w:hint="eastAsia"/>
        </w:rPr>
        <w:t>　　三、2025-2031年中国网络视频市场趋势分析</w:t>
      </w:r>
      <w:r>
        <w:rPr>
          <w:rFonts w:hint="eastAsia"/>
        </w:rPr>
        <w:br/>
      </w:r>
      <w:r>
        <w:rPr>
          <w:rFonts w:hint="eastAsia"/>
        </w:rPr>
        <w:t>　　四、2025-2031年中国网络视频市场发展预测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2025-2031年中国网络视频市场规模预测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2025-2031年中国网络视频市场结构预测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3、济研：用户结构</w:t>
      </w:r>
      <w:r>
        <w:rPr>
          <w:rFonts w:hint="eastAsia"/>
        </w:rPr>
        <w:br/>
      </w:r>
      <w:r>
        <w:rPr>
          <w:rFonts w:hint="eastAsia"/>
        </w:rPr>
        <w:t>　　五、中国网络视频市场竞争分析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1、优酷</w:t>
      </w:r>
      <w:r>
        <w:rPr>
          <w:rFonts w:hint="eastAsia"/>
        </w:rPr>
        <w:br/>
      </w:r>
      <w:r>
        <w:rPr>
          <w:rFonts w:hint="eastAsia"/>
        </w:rPr>
        <w:t>　　2、酷六</w:t>
      </w:r>
      <w:r>
        <w:rPr>
          <w:rFonts w:hint="eastAsia"/>
        </w:rPr>
        <w:br/>
      </w:r>
      <w:r>
        <w:rPr>
          <w:rFonts w:hint="eastAsia"/>
        </w:rPr>
        <w:t>　　3、搜狐视频</w:t>
      </w:r>
      <w:r>
        <w:rPr>
          <w:rFonts w:hint="eastAsia"/>
        </w:rPr>
        <w:br/>
      </w:r>
      <w:r>
        <w:rPr>
          <w:rFonts w:hint="eastAsia"/>
        </w:rPr>
        <w:t>　　4、......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2025年中国网络视频市场竞争结构</w:t>
      </w:r>
      <w:r>
        <w:rPr>
          <w:rFonts w:hint="eastAsia"/>
        </w:rPr>
        <w:br/>
      </w:r>
      <w:r>
        <w:rPr>
          <w:rFonts w:hint="eastAsia"/>
        </w:rPr>
        <w:t>　　* 优酷竞争策略分析</w:t>
      </w:r>
      <w:r>
        <w:rPr>
          <w:rFonts w:hint="eastAsia"/>
        </w:rPr>
        <w:br/>
      </w:r>
      <w:r>
        <w:rPr>
          <w:rFonts w:hint="eastAsia"/>
        </w:rPr>
        <w:t>　　* 酷六竞争策略分析</w:t>
      </w:r>
      <w:r>
        <w:rPr>
          <w:rFonts w:hint="eastAsia"/>
        </w:rPr>
        <w:br/>
      </w:r>
      <w:r>
        <w:rPr>
          <w:rFonts w:hint="eastAsia"/>
        </w:rPr>
        <w:t>　　* 搜狐视频竞争策略分析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2020-2025年全球网络视频市场规模及增长</w:t>
      </w:r>
      <w:r>
        <w:rPr>
          <w:rFonts w:hint="eastAsia"/>
        </w:rPr>
        <w:br/>
      </w:r>
      <w:r>
        <w:rPr>
          <w:rFonts w:hint="eastAsia"/>
        </w:rPr>
        <w:t>　　* 2020-2025年中国网络视频市场规模及增长</w:t>
      </w:r>
      <w:r>
        <w:rPr>
          <w:rFonts w:hint="eastAsia"/>
        </w:rPr>
        <w:br/>
      </w:r>
      <w:r>
        <w:rPr>
          <w:rFonts w:hint="eastAsia"/>
        </w:rPr>
        <w:t>　　* 2020-2025年中国网络视频用户规模及增长</w:t>
      </w:r>
      <w:r>
        <w:rPr>
          <w:rFonts w:hint="eastAsia"/>
        </w:rPr>
        <w:br/>
      </w:r>
      <w:r>
        <w:rPr>
          <w:rFonts w:hint="eastAsia"/>
        </w:rPr>
        <w:t>　　* 2025年中国网络视频产品结构</w:t>
      </w:r>
      <w:r>
        <w:rPr>
          <w:rFonts w:hint="eastAsia"/>
        </w:rPr>
        <w:br/>
      </w:r>
      <w:r>
        <w:rPr>
          <w:rFonts w:hint="eastAsia"/>
        </w:rPr>
        <w:t>　　* 2025年中国网络视频用户结构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2d77776ff44d2" w:history="1">
        <w:r>
          <w:rPr>
            <w:rStyle w:val="Hyperlink"/>
          </w:rPr>
          <w:t>2025-2031年网络视频行业发展现状调研与市场前景预测报告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2d77776ff44d2" w:history="1">
        <w:r>
          <w:rPr>
            <w:rStyle w:val="Hyperlink"/>
          </w:rPr>
          <w:t>https://www.20087.com/8/A8/WangLuoShiPinHangYeYanJiuBaoGao.html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热点：上网视频、网络视频被对方截了图要挟怎么办、计算机网络视频、网络视频如何下载、网络视频浏览器、网络视频会议、网络视频录像机、网络视频如何下载到电脑、网络视频平台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71055472c40d6" w:history="1">
      <w:r>
        <w:rPr>
          <w:rStyle w:val="Hyperlink"/>
        </w:rPr>
        <w:t>2025-2031年网络视频行业发展现状调研与市场前景预测报告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WangLuoShiPinHangYeYanJiuBaoGao.html" TargetMode="External" Id="Re602d77776ff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WangLuoShiPinHangYeYanJiuBaoGao.html" TargetMode="External" Id="R6ac71055472c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2025-05-22T05:11:00Z</dcterms:created>
  <dcterms:modified xsi:type="dcterms:W3CDTF">2025-05-22T06:11:00Z</dcterms:modified>
  <dc:subject>2025-2031年网络视频行业发展现状调研与市场前景预测报告</dc:subject>
  <dc:title>2025-2031年网络视频行业发展现状调研与市场前景预测报告</dc:title>
  <cp:keywords>2025-2031年网络视频行业发展现状调研与市场前景预测报告</cp:keywords>
  <dc:description>2025-2031年网络视频行业发展现状调研与市场前景预测报告</dc:description>
</cp:coreProperties>
</file>