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10455e0dc426a" w:history="1">
              <w:r>
                <w:rPr>
                  <w:rStyle w:val="Hyperlink"/>
                </w:rPr>
                <w:t>2026-2032年中国生物制药市场调研及发展前景报告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10455e0dc426a" w:history="1">
              <w:r>
                <w:rPr>
                  <w:rStyle w:val="Hyperlink"/>
                </w:rPr>
                <w:t>2026-2032年中国生物制药市场调研及发展前景报告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10455e0dc426a" w:history="1">
                <w:r>
                  <w:rPr>
                    <w:rStyle w:val="Hyperlink"/>
                  </w:rPr>
                  <w:t>https://www.20087.com/2/81/ShengWuZhiYaoFaZhanQuShi.html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作为生物医药领域的重要分支，近年来在全球范围内呈现爆发式增长。生物制药主要利用生物技术，如基因工程、细胞培养，生产包括疫苗、抗体药物、重组蛋白等在内的生物制品，用于治疗癌症、自身免疫性疾病等重大疾病。目前，生物制药行业正面临研发周期长、成本高、技术壁垒和知识产权保护等挑战。</w:t>
      </w:r>
      <w:r>
        <w:rPr>
          <w:rFonts w:hint="eastAsia"/>
        </w:rPr>
        <w:br/>
      </w:r>
      <w:r>
        <w:rPr>
          <w:rFonts w:hint="eastAsia"/>
        </w:rPr>
        <w:t>　　未来，生物制药行业的发展趋势将更加侧重于精准医疗、细胞与基因治疗和人工智能辅助研发。市场调研网认为，精准医疗，结合基因组学、蛋白质组学等技术，开发针对特定患者群体的个性化治疗方案。细胞与基因治疗，利用干细胞、CAR-T细胞等技术，直接干预疾病发生的根源，开辟新的治疗路径。人工智能辅助研发，通过机器学习、大数据分析，加速药物发现、临床试验设计，提高研发效率和成功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e10455e0dc426a" w:history="1">
        <w:r>
          <w:rPr>
            <w:rStyle w:val="Hyperlink"/>
          </w:rPr>
          <w:t>2026-2032年中国生物制药市场调研及发展前景报告</w:t>
        </w:r>
      </w:hyperlink>
      <w:r>
        <w:rPr>
          <w:rFonts w:hint="eastAsia"/>
        </w:rPr>
        <w:t>》，2025年生物制药行业市场规模达 亿元，预计2032年市场规模将达 亿元，期间年均复合增长率（CAGR）达 %。报告系统分析了生物制药行业的市场规模、供需关系及产业链结构，详细梳理了生物制药细分市场的品牌竞争态势与价格变化，重点剖析了行业内主要企业的经营状况，揭示了生物制药市场集中度与竞争格局。报告结合生物制药技术现状及未来发展方向，对行业前景进行了科学预测，明确了生物制药发展趋势、潜在机遇与风险。通过SWOT分析，为生物制药企业、投资者及政府部门提供了权威、客观的行业洞察与决策支持，助力把握生物制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生物制药行业关键成功要素</w:t>
      </w:r>
      <w:r>
        <w:rPr>
          <w:rFonts w:hint="eastAsia"/>
        </w:rPr>
        <w:br/>
      </w:r>
      <w:r>
        <w:rPr>
          <w:rFonts w:hint="eastAsia"/>
        </w:rPr>
        <w:t>　　第四节 生物制药行业价值链分析</w:t>
      </w:r>
      <w:r>
        <w:rPr>
          <w:rFonts w:hint="eastAsia"/>
        </w:rPr>
        <w:br/>
      </w:r>
      <w:r>
        <w:rPr>
          <w:rFonts w:hint="eastAsia"/>
        </w:rPr>
        <w:t>　　第五节 生物制药产业链分析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2025-2026年全球生物制药市场现状及发展趋势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全球生物制药市场现状及发展趋势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一、全球生物制药产业发展阶段</w:t>
      </w:r>
      <w:r>
        <w:rPr>
          <w:rFonts w:hint="eastAsia"/>
        </w:rPr>
        <w:br/>
      </w:r>
      <w:r>
        <w:rPr>
          <w:rFonts w:hint="eastAsia"/>
        </w:rPr>
        <w:t>　　　　二、全球生物制药产业竞争现状</w:t>
      </w:r>
      <w:r>
        <w:rPr>
          <w:rFonts w:hint="eastAsia"/>
        </w:rPr>
        <w:br/>
      </w:r>
      <w:r>
        <w:rPr>
          <w:rFonts w:hint="eastAsia"/>
        </w:rPr>
        <w:t>　　　　三、全球生物制药产业投资状况</w:t>
      </w:r>
      <w:r>
        <w:rPr>
          <w:rFonts w:hint="eastAsia"/>
        </w:rPr>
        <w:br/>
      </w:r>
      <w:r>
        <w:rPr>
          <w:rFonts w:hint="eastAsia"/>
        </w:rPr>
        <w:t>　　　　四、全球生物制药产业市场发展趋势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全球主要国家地区生物制药市场现状及发展趋势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全球生物制药市场经营模式现状及发展趋势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2025-2026年中国生物制药产业链发展状况分析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中国生物制药产业发展分析</w:t>
      </w:r>
      <w:r>
        <w:rPr>
          <w:rFonts w:hint="eastAsia"/>
        </w:rPr>
        <w:br/>
      </w:r>
      <w:r>
        <w:rPr>
          <w:rFonts w:hint="eastAsia"/>
        </w:rPr>
        <w:t>　　第一节 中国生物制药产业发展现状</w:t>
      </w:r>
      <w:r>
        <w:rPr>
          <w:rFonts w:hint="eastAsia"/>
        </w:rPr>
        <w:br/>
      </w:r>
      <w:r>
        <w:rPr>
          <w:rFonts w:hint="eastAsia"/>
        </w:rPr>
        <w:t>　　第二节 中国生物制药产业国际地位现状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中国生物制药产业经济运行现状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中国生物制药产业运营模式现状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中国生物制药产业存在的问题及发展障碍分析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中国生物制药产业发展趋势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中国生物制药市场供给状况</w:t>
      </w:r>
      <w:r>
        <w:rPr>
          <w:rFonts w:hint="eastAsia"/>
        </w:rPr>
        <w:br/>
      </w:r>
      <w:r>
        <w:rPr>
          <w:rFonts w:hint="eastAsia"/>
        </w:rPr>
        <w:t>　　第二节 中国生物制药市场需求状况</w:t>
      </w:r>
      <w:r>
        <w:rPr>
          <w:rFonts w:hint="eastAsia"/>
        </w:rPr>
        <w:br/>
      </w:r>
      <w:r>
        <w:rPr>
          <w:rFonts w:hint="eastAsia"/>
        </w:rPr>
        <w:t>　　第三节 中国生物制药市场结构状况</w:t>
      </w:r>
      <w:r>
        <w:rPr>
          <w:rFonts w:hint="eastAsia"/>
        </w:rPr>
        <w:br/>
      </w:r>
      <w:r>
        <w:rPr>
          <w:rFonts w:hint="eastAsia"/>
        </w:rPr>
        <w:t>　　第四节 中国生物制药市场存在的问题及障碍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中国生物制药市场发展潜力及发展趋势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四、生物制药产业该战略的SWOT分析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五、生物制药产业该战略的典型企业分析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生物制药产业市场五种竞争动力模式结构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生物制药产业市场核心竞争力的塑造要素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生物制药产业市场不同市场地位的竞争策略分析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生物制药产业市场竞争案例分析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中国生物制药产业重点企业市场竞争策略研究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中国生物制药产业市场发展预测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中国生物制药产业发展环境预测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中国生物制药产业发展预测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中国生物制药市场发展预测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一、2026-2032年中国生物制药市场需求预测分析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二、2026-2032年中国生物制药市场结构预测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三、2026-2032年中国生物制药市场集中度预测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四、2026-2032年中国生物制药市场供给预测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五、2026-2032年中国生物制药市场价格预测</w:t>
      </w:r>
      <w:r>
        <w:rPr>
          <w:rFonts w:hint="eastAsia"/>
        </w:rPr>
        <w:br/>
      </w:r>
      <w:r>
        <w:rPr>
          <w:rFonts w:hint="eastAsia"/>
        </w:rPr>
        <w:t>　　第四节 中国生物制药产业竞争发展趋势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中国生物制药产业市场投资机会与风险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中国生物制药产业市场投资优势分析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中国生物制药产业市场投资劣势分析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中国生物制药产业市场投资机会分析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中国生物制药产业市场投资风险分析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中国生物制药产业市场竞争策略建议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中国生物制药产业竞争战略建议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中国生物制药产业竞争策略建议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中国生物制药市场竞争策略建议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生物制药行业现状</w:t>
      </w:r>
      <w:r>
        <w:rPr>
          <w:rFonts w:hint="eastAsia"/>
        </w:rPr>
        <w:br/>
      </w:r>
      <w:r>
        <w:rPr>
          <w:rFonts w:hint="eastAsia"/>
        </w:rPr>
        <w:t>　　图表 生物制药行业产业链调研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2020-2025年生物制药行业市场容量统计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2020-2025年中国生物制药行业市场规模情况</w:t>
      </w:r>
      <w:r>
        <w:rPr>
          <w:rFonts w:hint="eastAsia"/>
        </w:rPr>
        <w:br/>
      </w:r>
      <w:r>
        <w:rPr>
          <w:rFonts w:hint="eastAsia"/>
        </w:rPr>
        <w:t>　　图表 生物制药行业动态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2020-2025年中国生物制药行业经营效益分析</w:t>
      </w:r>
      <w:r>
        <w:rPr>
          <w:rFonts w:hint="eastAsia"/>
        </w:rPr>
        <w:br/>
      </w:r>
      <w:r>
        <w:rPr>
          <w:rFonts w:hint="eastAsia"/>
        </w:rPr>
        <w:t>　　图表 生物制药行业竞争对手分析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**地区生物制药市场规模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**地区生物制药市场调研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**地区生物制药市场规模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**地区生物制药市场调研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2026-2032年中国生物制药市场前景分析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10455e0dc426a" w:history="1">
        <w:r>
          <w:rPr>
            <w:rStyle w:val="Hyperlink"/>
          </w:rPr>
          <w:t>2026-2032年中国生物制药市场调研及发展前景报告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10455e0dc426a" w:history="1">
        <w:r>
          <w:rPr>
            <w:rStyle w:val="Hyperlink"/>
          </w:rPr>
          <w:t>https://www.20087.com/2/81/ShengWuZhiYaoFaZhanQuShi.html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4ec4559824d00" w:history="1">
      <w:r>
        <w:rPr>
          <w:rStyle w:val="Hyperlink"/>
        </w:rPr>
        <w:t>2026-2032年中国生物制药市场调研及发展前景报告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engWuZhiYaoFaZhanQuShi.html" TargetMode="External" Id="R98e10455e0dc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engWuZhiYaoFaZhanQuShi.html" TargetMode="External" Id="R2a24ec455982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2026-01-03T04:16:00Z</dcterms:created>
  <dcterms:modified xsi:type="dcterms:W3CDTF">2026-01-03T05:16:00Z</dcterms:modified>
  <dc:subject>2026-2032年中国生物制药市场调研及发展前景报告</dc:subject>
  <dc:title>2026-2032年中国生物制药市场调研及发展前景报告</dc:title>
  <cp:keywords>2026-2032年中国生物制药市场调研及发展前景报告</cp:keywords>
  <dc:description>2026-2032年中国生物制药市场调研及发展前景报告</dc:description>
</cp:coreProperties>
</file>