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05b56084246d6" w:history="1">
              <w:r>
                <w:rPr>
                  <w:rStyle w:val="Hyperlink"/>
                </w:rPr>
                <w:t>中国贵州省房地产市场现状调研与发展趋势分析报告（2025-2031年）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05b56084246d6" w:history="1">
              <w:r>
                <w:rPr>
                  <w:rStyle w:val="Hyperlink"/>
                </w:rPr>
                <w:t>中国贵州省房地产市场现状调研与发展趋势分析报告（2025-2031年）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05b56084246d6" w:history="1">
                <w:r>
                  <w:rPr>
                    <w:rStyle w:val="Hyperlink"/>
                  </w:rPr>
                  <w:t>https://www.20087.com/7/19/GuiZhouShengFangDiChanDeFaZhanQu.html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房地产市场近年来保持了稳定增长的趋势，尤其在省会贵阳和遵义等城市表现明显。政府推动的城市化进程以及基础设施的改善，如高速公路、高铁网络的扩建，吸引了大量人口迁入，推动了住房需求。同时，房地产开发项目开始向绿色建筑和智能化住宅方向转变，以提升居住品质和环保性能。然而，随着全国房地产调控政策的深化，贵州省市场也面临着去库存和价格稳定的挑战。</w:t>
      </w:r>
      <w:r>
        <w:rPr>
          <w:rFonts w:hint="eastAsia"/>
        </w:rPr>
        <w:br/>
      </w:r>
      <w:r>
        <w:rPr>
          <w:rFonts w:hint="eastAsia"/>
        </w:rPr>
        <w:t>　　未来，贵州省房地产市场将更加注重平衡发展和质量提升。一方面，政府将继续引导房地产市场健康有序发展，通过精准调控政策抑制泡沫，保障刚性购房需求。另一方面，房地产项目将更加注重生态环保和智能化，如绿色建筑认证、智能家居系统集成，以及社区服务的数字化升级。此外，随着旅游和康养产业的兴起，特色地产项目如度假村、康养社区等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05b56084246d6" w:history="1">
        <w:r>
          <w:rPr>
            <w:rStyle w:val="Hyperlink"/>
          </w:rPr>
          <w:t>中国贵州省房地产市场现状调研与发展趋势分析报告（2025-2031年）</w:t>
        </w:r>
      </w:hyperlink>
      <w:r>
        <w:rPr>
          <w:rFonts w:hint="eastAsia"/>
        </w:rPr>
        <w:t>》全面梳理了贵州省房地产产业链，结合市场需求和市场规模等数据，深入剖析贵州省房地产行业现状。报告详细探讨了贵州省房地产市场竞争格局，重点关注重点企业及其品牌影响力，并分析了贵州省房地产价格机制和细分市场特征。通过对贵州省房地产技术现状及未来方向的评估，报告展望了贵州省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2024-2025年中国房地产业发展现状分析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2024-2025年中国房地产业市场运行分析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2024-2025年贵州省房地产业发展环境分析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2024-2025年贵州省房地产业政策环境分析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一、贵州省房地产政策法规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2024-2025年贵州省城市建设规划分析</w:t>
      </w:r>
      <w:r>
        <w:rPr>
          <w:rFonts w:hint="eastAsia"/>
        </w:rPr>
        <w:br/>
      </w:r>
      <w:r>
        <w:rPr>
          <w:rFonts w:hint="eastAsia"/>
        </w:rPr>
        <w:t>　　　　一、贵州省住房建设规划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2024-2025年贵州省房地产业发展现状分析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2024-2025年贵州省房地产业运行概况分析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一、贵州省房地产业发展历程</w:t>
      </w:r>
      <w:r>
        <w:rPr>
          <w:rFonts w:hint="eastAsia"/>
        </w:rPr>
        <w:br/>
      </w:r>
      <w:r>
        <w:rPr>
          <w:rFonts w:hint="eastAsia"/>
        </w:rPr>
        <w:t>　　　　二、贵州省房地产业运行动态分析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三、贵州省房地产业市场走势分析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2024-2025年贵州省房地产业市场重点资讯分析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2024-2025年贵州省房地产业发展存在的问题与对策分析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2024-2025年贵州省土地市场运行现状分析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2024-2025年贵州省土地市场发展现状分析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2024-2025年贵州省住宅市场发展现状分析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2024-2025年贵州省住宅市场运行形势分析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一、贵州省住宅市场发展回顾</w:t>
      </w:r>
      <w:r>
        <w:rPr>
          <w:rFonts w:hint="eastAsia"/>
        </w:rPr>
        <w:br/>
      </w:r>
      <w:r>
        <w:rPr>
          <w:rFonts w:hint="eastAsia"/>
        </w:rPr>
        <w:t>　　　　二、贵州省住宅区域市场发展</w:t>
      </w:r>
      <w:r>
        <w:rPr>
          <w:rFonts w:hint="eastAsia"/>
        </w:rPr>
        <w:br/>
      </w:r>
      <w:r>
        <w:rPr>
          <w:rFonts w:hint="eastAsia"/>
        </w:rPr>
        <w:t>　　　　三、贵州省住宅市场供求分析</w:t>
      </w:r>
      <w:r>
        <w:rPr>
          <w:rFonts w:hint="eastAsia"/>
        </w:rPr>
        <w:br/>
      </w:r>
      <w:r>
        <w:rPr>
          <w:rFonts w:hint="eastAsia"/>
        </w:rPr>
        <w:t>　　第二节 2024-2025年贵州省高端住宅市场现状分析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一、贵州省高端住宅价格行情</w:t>
      </w:r>
      <w:r>
        <w:rPr>
          <w:rFonts w:hint="eastAsia"/>
        </w:rPr>
        <w:br/>
      </w:r>
      <w:r>
        <w:rPr>
          <w:rFonts w:hint="eastAsia"/>
        </w:rPr>
        <w:t>　　　　二、贵州省高端住宅销售形势</w:t>
      </w:r>
      <w:r>
        <w:rPr>
          <w:rFonts w:hint="eastAsia"/>
        </w:rPr>
        <w:br/>
      </w:r>
      <w:r>
        <w:rPr>
          <w:rFonts w:hint="eastAsia"/>
        </w:rPr>
        <w:t>　　　　三、贵州省高端住宅发展走向</w:t>
      </w:r>
      <w:r>
        <w:rPr>
          <w:rFonts w:hint="eastAsia"/>
        </w:rPr>
        <w:br/>
      </w:r>
      <w:r>
        <w:rPr>
          <w:rFonts w:hint="eastAsia"/>
        </w:rPr>
        <w:t>　　第三节 2024-2025年贵州省别墅产业运营态势分析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一、贵州省别墅市场发展阶段</w:t>
      </w:r>
      <w:r>
        <w:rPr>
          <w:rFonts w:hint="eastAsia"/>
        </w:rPr>
        <w:br/>
      </w:r>
      <w:r>
        <w:rPr>
          <w:rFonts w:hint="eastAsia"/>
        </w:rPr>
        <w:t>　　　　二、贵州省别墅市场需求特征</w:t>
      </w:r>
      <w:r>
        <w:rPr>
          <w:rFonts w:hint="eastAsia"/>
        </w:rPr>
        <w:br/>
      </w:r>
      <w:r>
        <w:rPr>
          <w:rFonts w:hint="eastAsia"/>
        </w:rPr>
        <w:t>　　　　三、贵州省别墅市场存在的问题与对策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2024-2025年贵州省商业地产业发展态势分析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二、2024-2025年中国商业地产市场特征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三、2024-2025年中国商业地产六大热点问题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四、2024-2025年中国商业地产发展机遇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五、2024-2025年中国商业地产融资研究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2024-2025年贵州省商业地产业发展现状分析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一、贵州省商业地产行业发展现状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二、贵州省商业地产市场行情</w:t>
      </w:r>
      <w:r>
        <w:rPr>
          <w:rFonts w:hint="eastAsia"/>
        </w:rPr>
        <w:br/>
      </w:r>
      <w:r>
        <w:rPr>
          <w:rFonts w:hint="eastAsia"/>
        </w:rPr>
        <w:t>　　　　三、贵州省商业地产市场发展机遇与挑战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2024-2025年贵州省写字楼市场发展形势分析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一、贵州省写字楼市场现状</w:t>
      </w:r>
      <w:r>
        <w:rPr>
          <w:rFonts w:hint="eastAsia"/>
        </w:rPr>
        <w:br/>
      </w:r>
      <w:r>
        <w:rPr>
          <w:rFonts w:hint="eastAsia"/>
        </w:rPr>
        <w:t>　　　　二、贵州省写字楼区域市场</w:t>
      </w:r>
      <w:r>
        <w:rPr>
          <w:rFonts w:hint="eastAsia"/>
        </w:rPr>
        <w:br/>
      </w:r>
      <w:r>
        <w:rPr>
          <w:rFonts w:hint="eastAsia"/>
        </w:rPr>
        <w:t>　　　　三、贵州省写字楼市场价格走向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2024-2025年贵州省二手房市场运营态势分析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2024-2025年中国二手房市场发展形势分析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2024-2025年贵州省二手房市场运行现状分析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一、贵州省二手房供应情况</w:t>
      </w:r>
      <w:r>
        <w:rPr>
          <w:rFonts w:hint="eastAsia"/>
        </w:rPr>
        <w:br/>
      </w:r>
      <w:r>
        <w:rPr>
          <w:rFonts w:hint="eastAsia"/>
        </w:rPr>
        <w:t>　　　　二、贵州省二手房市场需求结构</w:t>
      </w:r>
      <w:r>
        <w:rPr>
          <w:rFonts w:hint="eastAsia"/>
        </w:rPr>
        <w:br/>
      </w:r>
      <w:r>
        <w:rPr>
          <w:rFonts w:hint="eastAsia"/>
        </w:rPr>
        <w:t>　　　　三、贵州省二手房市场交易情况</w:t>
      </w:r>
      <w:r>
        <w:rPr>
          <w:rFonts w:hint="eastAsia"/>
        </w:rPr>
        <w:br/>
      </w:r>
      <w:r>
        <w:rPr>
          <w:rFonts w:hint="eastAsia"/>
        </w:rPr>
        <w:t>　　第三节 2024-2025年贵州省二手房市场动态分析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2024-2025年贵州省房地产业竞争格局分析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2024-2025年贵州省房地产业竞争现状分析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一、贵州省房地产业细分市场竞争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二、贵州省房地产企业竞争格局</w:t>
      </w:r>
      <w:r>
        <w:rPr>
          <w:rFonts w:hint="eastAsia"/>
        </w:rPr>
        <w:br/>
      </w:r>
      <w:r>
        <w:rPr>
          <w:rFonts w:hint="eastAsia"/>
        </w:rPr>
        <w:t>　　　　三、贵州省房地产价格竞争现状</w:t>
      </w:r>
      <w:r>
        <w:rPr>
          <w:rFonts w:hint="eastAsia"/>
        </w:rPr>
        <w:br/>
      </w:r>
      <w:r>
        <w:rPr>
          <w:rFonts w:hint="eastAsia"/>
        </w:rPr>
        <w:t>　　第三节 2024-2025年贵州省房地产业竞争策略分析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2024-2025年贵州省房地产行业主要上市公司关键性财务数据分析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贵州宏立城集团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中电投贵州金元集团股份有限公司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贵州中大房地产开发有限公司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贵州鸿基房地产开发有限公司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贵州源兴房地产开发有限公司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2024-2025年中国房地产融资市场现状分析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2024-2025年中国房地产企业融资分析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2025-2031年贵州省房地产业发展前景预测分析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2025-2031年贵州省房地产业发展走势预测分析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一、贵州省房地产业市场需求预测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二、贵州省房地产业价格走势分析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三、贵州省房地产业竞争格局预测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2025-2031年贵州省房地产业市场盈利能力预测分析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2025-2031年贵州省房地产业投资机会与投资风险预测分析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2025-2031年贵州省房地产行业投资机会分析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一、贵州省房地产行业吸引力分析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二、贵州省房地产行业区域投资潜力分析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2025-2031年贵州省房地产行业投资风险分析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中.智.林.2025-2031年贵州省房地产投资策略分析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“国五条”细则与 “国八条”的比较</w:t>
      </w:r>
      <w:r>
        <w:rPr>
          <w:rFonts w:hint="eastAsia"/>
        </w:rPr>
        <w:br/>
      </w:r>
      <w:r>
        <w:rPr>
          <w:rFonts w:hint="eastAsia"/>
        </w:rPr>
        <w:t>　　图表 2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3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4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5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6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7 全国房地产开发投资增速</w:t>
      </w:r>
      <w:r>
        <w:rPr>
          <w:rFonts w:hint="eastAsia"/>
        </w:rPr>
        <w:br/>
      </w:r>
      <w:r>
        <w:rPr>
          <w:rFonts w:hint="eastAsia"/>
        </w:rPr>
        <w:t>　　图表 8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10 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11 2025年份全国房地产情况</w:t>
      </w:r>
      <w:r>
        <w:rPr>
          <w:rFonts w:hint="eastAsia"/>
        </w:rPr>
        <w:br/>
      </w:r>
      <w:r>
        <w:rPr>
          <w:rFonts w:hint="eastAsia"/>
        </w:rPr>
        <w:t>　　图表 12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13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14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2020-2025年商业成交走势</w:t>
      </w:r>
      <w:r>
        <w:rPr>
          <w:rFonts w:hint="eastAsia"/>
        </w:rPr>
        <w:br/>
      </w:r>
      <w:r>
        <w:rPr>
          <w:rFonts w:hint="eastAsia"/>
        </w:rPr>
        <w:t>　　图表 20 十大代表城市二手房成交总量及同比变化</w:t>
      </w:r>
      <w:r>
        <w:rPr>
          <w:rFonts w:hint="eastAsia"/>
        </w:rPr>
        <w:br/>
      </w:r>
      <w:r>
        <w:rPr>
          <w:rFonts w:hint="eastAsia"/>
        </w:rPr>
        <w:t>　　图表 21 2025年十大城市二手房成交环比增长率</w:t>
      </w:r>
      <w:r>
        <w:rPr>
          <w:rFonts w:hint="eastAsia"/>
        </w:rPr>
        <w:br/>
      </w:r>
      <w:r>
        <w:rPr>
          <w:rFonts w:hint="eastAsia"/>
        </w:rPr>
        <w:t>　　图表 22 2025年至今十大代表城市新房及二手房成交指数对比</w:t>
      </w:r>
      <w:r>
        <w:rPr>
          <w:rFonts w:hint="eastAsia"/>
        </w:rPr>
        <w:br/>
      </w:r>
      <w:r>
        <w:rPr>
          <w:rFonts w:hint="eastAsia"/>
        </w:rPr>
        <w:t>　　图表 23 十大城市主城区二手住宅均价环比涨跌幅</w:t>
      </w:r>
      <w:r>
        <w:rPr>
          <w:rFonts w:hint="eastAsia"/>
        </w:rPr>
        <w:br/>
      </w:r>
      <w:r>
        <w:rPr>
          <w:rFonts w:hint="eastAsia"/>
        </w:rPr>
        <w:t>　　图表 24 近年十大城市主城区二手住宅价格累计涨跌幅对比</w:t>
      </w:r>
      <w:r>
        <w:rPr>
          <w:rFonts w:hint="eastAsia"/>
        </w:rPr>
        <w:br/>
      </w:r>
      <w:r>
        <w:rPr>
          <w:rFonts w:hint="eastAsia"/>
        </w:rPr>
        <w:t>　　图表 25 2025年至今北京部分区域二手房及新房项目价格累计涨幅对比</w:t>
      </w:r>
      <w:r>
        <w:rPr>
          <w:rFonts w:hint="eastAsia"/>
        </w:rPr>
        <w:br/>
      </w:r>
      <w:r>
        <w:rPr>
          <w:rFonts w:hint="eastAsia"/>
        </w:rPr>
        <w:t>　　图表 26 近3年中天城投集团股份有限公司资产负债率变化情况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近3年中天城投集团股份有限公司产权比率变化情况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近3年中天城投集团股份有限公司销售毛利率变化情况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近3年中天城投集团股份有限公司固定资产周转次数情况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近3年中天城投集团股份有限公司流动资产周转次数变化情况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近3年中天城投集团股份有限公司总资产周转次数变化情况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近3年贵州宏立城集团资产负债率变化情况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近3年贵州宏立城集团产权比率变化情况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近3年贵州宏立城集团销售毛利率变化情况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近3年贵州宏立城集团固定资产周转次数情况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近3年贵州宏立城集团流动资产周转次数变化情况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近3年贵州宏立城集团总资产周转次数变化情况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近3年中电投贵州金元集团股份有限公司资产负债率变化情况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近3年中电投贵州金元集团股份有限公司产权比率变化情况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近3年中电投贵州金元集团股份有限公司销售毛利率变化情况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近3年中电投贵州金元集团股份有限公司固定资产周转次数情况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近3年中电投贵州金元集团股份有限公司流动资产周转次数变化情况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近3年中电投贵州金元集团股份有限公司总资产周转次数变化情况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近3年贵州中大房地产开发有限公司资产负债率变化情况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近3年贵州中大房地产开发有限公司产权比率变化情况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近3年贵州中大房地产开发有限公司销售毛利率变化情况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近3年贵州中大房地产开发有限公司固定资产周转次数情况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近3年贵州中大房地产开发有限公司流动资产周转次数变化情况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近3年贵州中大房地产开发有限公司总资产周转次数变化情况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近3年贵州鸿基房地产开发有限公司资产负债率变化情况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近3年贵州鸿基房地产开发有限公司产权比率变化情况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近3年贵州鸿基房地产开发有限公司销售毛利率变化情况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05b56084246d6" w:history="1">
        <w:r>
          <w:rPr>
            <w:rStyle w:val="Hyperlink"/>
          </w:rPr>
          <w:t>中国贵州省房地产市场现状调研与发展趋势分析报告（2025-2031年）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05b56084246d6" w:history="1">
        <w:r>
          <w:rPr>
            <w:rStyle w:val="Hyperlink"/>
          </w:rPr>
          <w:t>https://www.20087.com/7/19/GuiZhouShengFangDiChanDeFaZhanQu.html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房地产信息管理网、贵州省房地产估价行业协会、贵州省房地产信息系统、贵州省房地产开发经营管理条例、贵州房产信息查询、贵州省房地产业协会官方网站、贵阳楼市最新消息、贵州省房地产政策最新消息、贵州省住房和城乡建设厅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31223a1044a17" w:history="1">
      <w:r>
        <w:rPr>
          <w:rStyle w:val="Hyperlink"/>
        </w:rPr>
        <w:t>中国贵州省房地产市场现状调研与发展趋势分析报告（2025-2031年）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iZhouShengFangDiChanDeFaZhanQu.html" TargetMode="External" Id="R1d105b560842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iZhouShengFangDiChanDeFaZhanQu.html" TargetMode="External" Id="R97631223a104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2024-09-16T00:36:00Z</dcterms:created>
  <dcterms:modified xsi:type="dcterms:W3CDTF">2024-09-16T01:36:00Z</dcterms:modified>
  <dc:subject>中国贵州省房地产市场现状调研与发展趋势分析报告（2025-2031年）</dc:subject>
  <dc:title>中国贵州省房地产市场现状调研与发展趋势分析报告（2025-2031年）</dc:title>
  <cp:keywords>中国贵州省房地产市场现状调研与发展趋势分析报告（2025-2031年）</cp:keywords>
  <dc:description>中国贵州省房地产市场现状调研与发展趋势分析报告（2025-2031年）</dc:description>
</cp:coreProperties>
</file>