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f495a875418b" w:history="1">
              <w:r>
                <w:rPr>
                  <w:rStyle w:val="Hyperlink"/>
                </w:rPr>
                <w:t>2025-2031年中国税务信息化行业研究分析及市场前景预测报告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f495a875418b" w:history="1">
              <w:r>
                <w:rPr>
                  <w:rStyle w:val="Hyperlink"/>
                </w:rPr>
                <w:t>2025-2031年中国税务信息化行业研究分析及市场前景预测报告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4f495a875418b" w:history="1">
                <w:r>
                  <w:rPr>
                    <w:rStyle w:val="Hyperlink"/>
                  </w:rPr>
                  <w:t>https://www.20087.com/M_JinRongBaoXian/A0/ShuiWuXinXiHuaFaZhanQuShiYuCeFenXi.html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提高税收征管效率的重要手段，近年来随着信息技术的发展和数字化转型的推进，税务部门大力推行电子税务局、电子发票等信息化举措，极大地方便了纳税人办理税务事项。同时，大数据、云计算等技术的应用，使得税务机关能够更有效地进行数据分析，提高了税收征管的质量和效率。</w:t>
      </w:r>
      <w:r>
        <w:rPr>
          <w:rFonts w:hint="eastAsia"/>
        </w:rPr>
        <w:br/>
      </w:r>
      <w:r>
        <w:rPr>
          <w:rFonts w:hint="eastAsia"/>
        </w:rPr>
        <w:t>　　未来，税务信息化的发展将更加注重智能化和数据驱动。一方面，随着人工智能技术的进步，税务信息化将更加注重利用AI技术进行自动审核、智能咨询等服务，减轻税务工作人员的工作负担。另一方面，随着区块链技术的应用，税务信息化将更加注重构建可信的数据共享平台，提高数据的安全性和透明度。此外，随着数字经济的发展，税务信息化还将更加注重跨境电子商务等新兴领域的税收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f495a875418b" w:history="1">
        <w:r>
          <w:rPr>
            <w:rStyle w:val="Hyperlink"/>
          </w:rPr>
          <w:t>2025-2031年中国税务信息化行业研究分析及市场前景预测报告</w:t>
        </w:r>
      </w:hyperlink>
      <w:r>
        <w:rPr>
          <w:rFonts w:hint="eastAsia"/>
        </w:rPr>
        <w:t>》基于多年行业研究积累，结合税务信息化市场发展现状，依托行业权威数据资源和长期市场监测数据库，对税务信息化市场规模、技术现状及未来方向进行了全面分析。报告梳理了税务信息化行业竞争格局，重点评估了主要企业的市场表现及品牌影响力，并通过SWOT分析揭示了税务信息化行业机遇与潜在风险。同时，报告对税务信息化市场前景和发展趋势进行了科学预测，为投资者提供了投资价值判断和策略建议，助力把握税务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二、中国恩格尔系数分析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2025年中国税务信息化市场技术环境分析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t>　　　　三、全国税务系统2020-2025年纳税服务工作规划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2025年中国税务信息化总体状况</w:t>
      </w:r>
      <w:r>
        <w:rPr>
          <w:rFonts w:hint="eastAsia"/>
        </w:rPr>
        <w:br/>
      </w:r>
      <w:r>
        <w:rPr>
          <w:rFonts w:hint="eastAsia"/>
        </w:rPr>
        <w:t>　　第一节 2025年中国税务信息化动态分析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二、税收管理信息化建设的主要内容</w:t>
      </w:r>
      <w:r>
        <w:rPr>
          <w:rFonts w:hint="eastAsia"/>
        </w:rPr>
        <w:br/>
      </w:r>
      <w:r>
        <w:rPr>
          <w:rFonts w:hint="eastAsia"/>
        </w:rPr>
        <w:t>　　　　三、税收管理信息化建设已取得的初步成效</w:t>
      </w:r>
      <w:r>
        <w:rPr>
          <w:rFonts w:hint="eastAsia"/>
        </w:rPr>
        <w:br/>
      </w:r>
      <w:r>
        <w:rPr>
          <w:rFonts w:hint="eastAsia"/>
        </w:rPr>
        <w:t>　　第二节 2025年中国税务信息化建设概况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一、税务信息化进入规模时代开发模式亟需创新</w:t>
      </w:r>
      <w:r>
        <w:rPr>
          <w:rFonts w:hint="eastAsia"/>
        </w:rPr>
        <w:br/>
      </w:r>
      <w:r>
        <w:rPr>
          <w:rFonts w:hint="eastAsia"/>
        </w:rPr>
        <w:t>　　　　二、国外发达国家的税务信息化管理现状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四、2025年数据中心和异地灾备成it系统投资重点</w:t>
      </w:r>
      <w:r>
        <w:rPr>
          <w:rFonts w:hint="eastAsia"/>
        </w:rPr>
        <w:br/>
      </w:r>
      <w:r>
        <w:rPr>
          <w:rFonts w:hint="eastAsia"/>
        </w:rPr>
        <w:t>　　　　五、税务信息化软硬件市场构成规模分析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六、税务信息化软件与服务市场构成比例分析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2025-2031年中国税务信息化建设趋势分析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二、2025年全国建成服务型税务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2025年中国防伪税控类产品市场综述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2025年中国防伪税控类产品市场运行分析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第三节 降低税收信息化成本建议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长城软件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中-智-林-－航天信息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12015年第三季度中国主要宏观经济数据增长表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9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12 2020-2025年中国网民规模增长图</w:t>
      </w:r>
      <w:r>
        <w:rPr>
          <w:rFonts w:hint="eastAsia"/>
        </w:rPr>
        <w:br/>
      </w:r>
      <w:r>
        <w:rPr>
          <w:rFonts w:hint="eastAsia"/>
        </w:rPr>
        <w:t>　　图表 13 2020-2025年中国大陆网民规模与互联网普及率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14截止至2025年中国互联网统计数据表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15部分国家的互联网普及率统计表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16 2020-2025年中国税务部门主要工作事项安排表</w:t>
      </w:r>
      <w:r>
        <w:rPr>
          <w:rFonts w:hint="eastAsia"/>
        </w:rPr>
        <w:br/>
      </w:r>
      <w:r>
        <w:rPr>
          <w:rFonts w:hint="eastAsia"/>
        </w:rPr>
        <w:t>　　图表 17 2020-2025年中国税务咨询主要工作事项</w:t>
      </w:r>
      <w:r>
        <w:rPr>
          <w:rFonts w:hint="eastAsia"/>
        </w:rPr>
        <w:br/>
      </w:r>
      <w:r>
        <w:rPr>
          <w:rFonts w:hint="eastAsia"/>
        </w:rPr>
        <w:t>　　图表 18 2020-2025年中国税务部门权益保护主要工作事项</w:t>
      </w:r>
      <w:r>
        <w:rPr>
          <w:rFonts w:hint="eastAsia"/>
        </w:rPr>
        <w:br/>
      </w:r>
      <w:r>
        <w:rPr>
          <w:rFonts w:hint="eastAsia"/>
        </w:rPr>
        <w:t>　　图表 19 2020-2025年中国税务部门信用管理主要工作事项</w:t>
      </w:r>
      <w:r>
        <w:rPr>
          <w:rFonts w:hint="eastAsia"/>
        </w:rPr>
        <w:br/>
      </w:r>
      <w:r>
        <w:rPr>
          <w:rFonts w:hint="eastAsia"/>
        </w:rPr>
        <w:t>　　图表 21 2020-2025年中国税务部门绩效考评主要工作事项</w:t>
      </w:r>
      <w:r>
        <w:rPr>
          <w:rFonts w:hint="eastAsia"/>
        </w:rPr>
        <w:br/>
      </w:r>
      <w:r>
        <w:rPr>
          <w:rFonts w:hint="eastAsia"/>
        </w:rPr>
        <w:t>　　图表 22 2020-2025年中国国税及地税信息化市场规模对比表</w:t>
      </w:r>
      <w:r>
        <w:rPr>
          <w:rFonts w:hint="eastAsia"/>
        </w:rPr>
        <w:br/>
      </w:r>
      <w:r>
        <w:rPr>
          <w:rFonts w:hint="eastAsia"/>
        </w:rPr>
        <w:t>　　图表 23 2020-2025年中国税务信息化软硬件构成规模统计表</w:t>
      </w:r>
      <w:r>
        <w:rPr>
          <w:rFonts w:hint="eastAsia"/>
        </w:rPr>
        <w:br/>
      </w:r>
      <w:r>
        <w:rPr>
          <w:rFonts w:hint="eastAsia"/>
        </w:rPr>
        <w:t>　　图表 24 2020-2025年中国税务信息化软硬件构成情况</w:t>
      </w:r>
      <w:r>
        <w:rPr>
          <w:rFonts w:hint="eastAsia"/>
        </w:rPr>
        <w:br/>
      </w:r>
      <w:r>
        <w:rPr>
          <w:rFonts w:hint="eastAsia"/>
        </w:rPr>
        <w:t>　　图表 25 2020-2025年中国电脑销量表</w:t>
      </w:r>
      <w:r>
        <w:rPr>
          <w:rFonts w:hint="eastAsia"/>
        </w:rPr>
        <w:br/>
      </w:r>
      <w:r>
        <w:rPr>
          <w:rFonts w:hint="eastAsia"/>
        </w:rPr>
        <w:t>　　图表 26 2020-2025年中国电脑产量增长情况</w:t>
      </w:r>
      <w:r>
        <w:rPr>
          <w:rFonts w:hint="eastAsia"/>
        </w:rPr>
        <w:br/>
      </w:r>
      <w:r>
        <w:rPr>
          <w:rFonts w:hint="eastAsia"/>
        </w:rPr>
        <w:t>　　图表 27税务基于ip存储</w:t>
      </w:r>
      <w:r>
        <w:rPr>
          <w:rFonts w:hint="eastAsia"/>
        </w:rPr>
        <w:br/>
      </w:r>
      <w:r>
        <w:rPr>
          <w:rFonts w:hint="eastAsia"/>
        </w:rPr>
        <w:t>　　图表 28基于ip的语音视讯解决方案</w:t>
      </w:r>
      <w:r>
        <w:rPr>
          <w:rFonts w:hint="eastAsia"/>
        </w:rPr>
        <w:br/>
      </w:r>
      <w:r>
        <w:rPr>
          <w:rFonts w:hint="eastAsia"/>
        </w:rPr>
        <w:t>　　图表 29金税三期网络volp语音系统拓扑图</w:t>
      </w:r>
      <w:r>
        <w:rPr>
          <w:rFonts w:hint="eastAsia"/>
        </w:rPr>
        <w:br/>
      </w:r>
      <w:r>
        <w:rPr>
          <w:rFonts w:hint="eastAsia"/>
        </w:rPr>
        <w:t>　　图表 30金税三期总体广域网拓扑图</w:t>
      </w:r>
      <w:r>
        <w:rPr>
          <w:rFonts w:hint="eastAsia"/>
        </w:rPr>
        <w:br/>
      </w:r>
      <w:r>
        <w:rPr>
          <w:rFonts w:hint="eastAsia"/>
        </w:rPr>
        <w:t>　　图表 31广域网路由设计</w:t>
      </w:r>
      <w:r>
        <w:rPr>
          <w:rFonts w:hint="eastAsia"/>
        </w:rPr>
        <w:br/>
      </w:r>
      <w:r>
        <w:rPr>
          <w:rFonts w:hint="eastAsia"/>
        </w:rPr>
        <w:t>　　图表 32防伪税控主机共享系统</w:t>
      </w:r>
      <w:r>
        <w:rPr>
          <w:rFonts w:hint="eastAsia"/>
        </w:rPr>
        <w:br/>
      </w:r>
      <w:r>
        <w:rPr>
          <w:rFonts w:hint="eastAsia"/>
        </w:rPr>
        <w:t>　　图表 332015年税务操作系统满意度调查结果</w:t>
      </w:r>
      <w:r>
        <w:rPr>
          <w:rFonts w:hint="eastAsia"/>
        </w:rPr>
        <w:br/>
      </w:r>
      <w:r>
        <w:rPr>
          <w:rFonts w:hint="eastAsia"/>
        </w:rPr>
        <w:t>　　图表 34集中操作系统优劣势分析</w:t>
      </w:r>
      <w:r>
        <w:rPr>
          <w:rFonts w:hint="eastAsia"/>
        </w:rPr>
        <w:br/>
      </w:r>
      <w:r>
        <w:rPr>
          <w:rFonts w:hint="eastAsia"/>
        </w:rPr>
        <w:t>　　图表 352015年税务用户对数据库产品的满意度情况</w:t>
      </w:r>
      <w:r>
        <w:rPr>
          <w:rFonts w:hint="eastAsia"/>
        </w:rPr>
        <w:br/>
      </w:r>
      <w:r>
        <w:rPr>
          <w:rFonts w:hint="eastAsia"/>
        </w:rPr>
        <w:t>　　图表 36 2020-2025年中国税收信息化硬件设备市场规模统估算表（单位：亿元）</w:t>
      </w:r>
      <w:r>
        <w:rPr>
          <w:rFonts w:hint="eastAsia"/>
        </w:rPr>
        <w:br/>
      </w:r>
      <w:r>
        <w:rPr>
          <w:rFonts w:hint="eastAsia"/>
        </w:rPr>
        <w:t>　　图表 37 2020-2025年中国税收信息化硬件设备市场规模增长趋势图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2020-2025年中国税收信息化硬件设备不同细分市场规模增长走势</w:t>
      </w:r>
      <w:r>
        <w:rPr>
          <w:rFonts w:hint="eastAsia"/>
        </w:rPr>
        <w:br/>
      </w:r>
      <w:r>
        <w:rPr>
          <w:rFonts w:hint="eastAsia"/>
        </w:rPr>
        <w:t>　　图表 39 2020-2025年中国税收信息化硬件设备市场占税务信息化市场规模的比例</w:t>
      </w:r>
      <w:r>
        <w:rPr>
          <w:rFonts w:hint="eastAsia"/>
        </w:rPr>
        <w:br/>
      </w:r>
      <w:r>
        <w:rPr>
          <w:rFonts w:hint="eastAsia"/>
        </w:rPr>
        <w:t>　　图表 41主要商用数据库厂商产品发布表</w:t>
      </w:r>
      <w:r>
        <w:rPr>
          <w:rFonts w:hint="eastAsia"/>
        </w:rPr>
        <w:br/>
      </w:r>
      <w:r>
        <w:rPr>
          <w:rFonts w:hint="eastAsia"/>
        </w:rPr>
        <w:t>　　图表 42 2020-2025年中国软件与服务市场规模增长趋势图</w:t>
      </w:r>
      <w:r>
        <w:rPr>
          <w:rFonts w:hint="eastAsia"/>
        </w:rPr>
        <w:br/>
      </w:r>
      <w:r>
        <w:rPr>
          <w:rFonts w:hint="eastAsia"/>
        </w:rPr>
        <w:t>　　图表 43浪潮集团主要经济指标分析</w:t>
      </w:r>
      <w:r>
        <w:rPr>
          <w:rFonts w:hint="eastAsia"/>
        </w:rPr>
        <w:br/>
      </w:r>
      <w:r>
        <w:rPr>
          <w:rFonts w:hint="eastAsia"/>
        </w:rPr>
        <w:t>　　图表 44浪潮集团成长能力分析</w:t>
      </w:r>
      <w:r>
        <w:rPr>
          <w:rFonts w:hint="eastAsia"/>
        </w:rPr>
        <w:br/>
      </w:r>
      <w:r>
        <w:rPr>
          <w:rFonts w:hint="eastAsia"/>
        </w:rPr>
        <w:t>　　图表 45浪潮集团经营能力分析</w:t>
      </w:r>
      <w:r>
        <w:rPr>
          <w:rFonts w:hint="eastAsia"/>
        </w:rPr>
        <w:br/>
      </w:r>
      <w:r>
        <w:rPr>
          <w:rFonts w:hint="eastAsia"/>
        </w:rPr>
        <w:t>　　图表 46浪潮集团盈利能力分析</w:t>
      </w:r>
      <w:r>
        <w:rPr>
          <w:rFonts w:hint="eastAsia"/>
        </w:rPr>
        <w:br/>
      </w:r>
      <w:r>
        <w:rPr>
          <w:rFonts w:hint="eastAsia"/>
        </w:rPr>
        <w:t>　　图表 47浪潮集团偿债能力分析</w:t>
      </w:r>
      <w:r>
        <w:rPr>
          <w:rFonts w:hint="eastAsia"/>
        </w:rPr>
        <w:br/>
      </w:r>
      <w:r>
        <w:rPr>
          <w:rFonts w:hint="eastAsia"/>
        </w:rPr>
        <w:t>　　图表 48中软集团主要经济指标分析</w:t>
      </w:r>
      <w:r>
        <w:rPr>
          <w:rFonts w:hint="eastAsia"/>
        </w:rPr>
        <w:br/>
      </w:r>
      <w:r>
        <w:rPr>
          <w:rFonts w:hint="eastAsia"/>
        </w:rPr>
        <w:t>　　图表 49中软集团成长性分析</w:t>
      </w:r>
      <w:r>
        <w:rPr>
          <w:rFonts w:hint="eastAsia"/>
        </w:rPr>
        <w:br/>
      </w:r>
      <w:r>
        <w:rPr>
          <w:rFonts w:hint="eastAsia"/>
        </w:rPr>
        <w:t>　　图表 50中软集团经营能力分析</w:t>
      </w:r>
      <w:r>
        <w:rPr>
          <w:rFonts w:hint="eastAsia"/>
        </w:rPr>
        <w:br/>
      </w:r>
      <w:r>
        <w:rPr>
          <w:rFonts w:hint="eastAsia"/>
        </w:rPr>
        <w:t>　　图表 51中软集团盈利能力分析</w:t>
      </w:r>
      <w:r>
        <w:rPr>
          <w:rFonts w:hint="eastAsia"/>
        </w:rPr>
        <w:br/>
      </w:r>
      <w:r>
        <w:rPr>
          <w:rFonts w:hint="eastAsia"/>
        </w:rPr>
        <w:t>　　图表 52中软集团偿债能力分析</w:t>
      </w:r>
      <w:r>
        <w:rPr>
          <w:rFonts w:hint="eastAsia"/>
        </w:rPr>
        <w:br/>
      </w:r>
      <w:r>
        <w:rPr>
          <w:rFonts w:hint="eastAsia"/>
        </w:rPr>
        <w:t>　　图表 53长城软件公司主要经济指标分析</w:t>
      </w:r>
      <w:r>
        <w:rPr>
          <w:rFonts w:hint="eastAsia"/>
        </w:rPr>
        <w:br/>
      </w:r>
      <w:r>
        <w:rPr>
          <w:rFonts w:hint="eastAsia"/>
        </w:rPr>
        <w:t>　　图表 54长城软件公司成长性分析</w:t>
      </w:r>
      <w:r>
        <w:rPr>
          <w:rFonts w:hint="eastAsia"/>
        </w:rPr>
        <w:br/>
      </w:r>
      <w:r>
        <w:rPr>
          <w:rFonts w:hint="eastAsia"/>
        </w:rPr>
        <w:t>　　图表 55长城软件公司经营能力分析</w:t>
      </w:r>
      <w:r>
        <w:rPr>
          <w:rFonts w:hint="eastAsia"/>
        </w:rPr>
        <w:br/>
      </w:r>
      <w:r>
        <w:rPr>
          <w:rFonts w:hint="eastAsia"/>
        </w:rPr>
        <w:t>　　图表 56长城软件公司盈利能力分析</w:t>
      </w:r>
      <w:r>
        <w:rPr>
          <w:rFonts w:hint="eastAsia"/>
        </w:rPr>
        <w:br/>
      </w:r>
      <w:r>
        <w:rPr>
          <w:rFonts w:hint="eastAsia"/>
        </w:rPr>
        <w:t>　　图表 57长城软件公司偿债能力分析</w:t>
      </w:r>
      <w:r>
        <w:rPr>
          <w:rFonts w:hint="eastAsia"/>
        </w:rPr>
        <w:br/>
      </w:r>
      <w:r>
        <w:rPr>
          <w:rFonts w:hint="eastAsia"/>
        </w:rPr>
        <w:t>　　图表 58东软集团主要经济指标分析</w:t>
      </w:r>
      <w:r>
        <w:rPr>
          <w:rFonts w:hint="eastAsia"/>
        </w:rPr>
        <w:br/>
      </w:r>
      <w:r>
        <w:rPr>
          <w:rFonts w:hint="eastAsia"/>
        </w:rPr>
        <w:t>　　图表 59东软集团成长性分析</w:t>
      </w:r>
      <w:r>
        <w:rPr>
          <w:rFonts w:hint="eastAsia"/>
        </w:rPr>
        <w:br/>
      </w:r>
      <w:r>
        <w:rPr>
          <w:rFonts w:hint="eastAsia"/>
        </w:rPr>
        <w:t>　　图表 60东软集团经营能力分析</w:t>
      </w:r>
      <w:r>
        <w:rPr>
          <w:rFonts w:hint="eastAsia"/>
        </w:rPr>
        <w:br/>
      </w:r>
      <w:r>
        <w:rPr>
          <w:rFonts w:hint="eastAsia"/>
        </w:rPr>
        <w:t>　　图表 61东软集团盈利能力分析</w:t>
      </w:r>
      <w:r>
        <w:rPr>
          <w:rFonts w:hint="eastAsia"/>
        </w:rPr>
        <w:br/>
      </w:r>
      <w:r>
        <w:rPr>
          <w:rFonts w:hint="eastAsia"/>
        </w:rPr>
        <w:t>　　图表 62东软集团偿债能力分析</w:t>
      </w:r>
      <w:r>
        <w:rPr>
          <w:rFonts w:hint="eastAsia"/>
        </w:rPr>
        <w:br/>
      </w:r>
      <w:r>
        <w:rPr>
          <w:rFonts w:hint="eastAsia"/>
        </w:rPr>
        <w:t>　　图表 63航天信息主要经济指标分析</w:t>
      </w:r>
      <w:r>
        <w:rPr>
          <w:rFonts w:hint="eastAsia"/>
        </w:rPr>
        <w:br/>
      </w:r>
      <w:r>
        <w:rPr>
          <w:rFonts w:hint="eastAsia"/>
        </w:rPr>
        <w:t>　　图表 64航天信息成长性分析</w:t>
      </w:r>
      <w:r>
        <w:rPr>
          <w:rFonts w:hint="eastAsia"/>
        </w:rPr>
        <w:br/>
      </w:r>
      <w:r>
        <w:rPr>
          <w:rFonts w:hint="eastAsia"/>
        </w:rPr>
        <w:t>　　图表 65航天信息经营能力分析</w:t>
      </w:r>
      <w:r>
        <w:rPr>
          <w:rFonts w:hint="eastAsia"/>
        </w:rPr>
        <w:br/>
      </w:r>
      <w:r>
        <w:rPr>
          <w:rFonts w:hint="eastAsia"/>
        </w:rPr>
        <w:t>　　图表 66航天信息盈利能力分析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f495a875418b" w:history="1">
        <w:r>
          <w:rPr>
            <w:rStyle w:val="Hyperlink"/>
          </w:rPr>
          <w:t>2025-2031年中国税务信息化行业研究分析及市场前景预测报告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4f495a875418b" w:history="1">
        <w:r>
          <w:rPr>
            <w:rStyle w:val="Hyperlink"/>
          </w:rPr>
          <w:t>https://www.20087.com/M_JinRongBaoXian/A0/ShuiWuXinXiHuaFaZhanQuShiYuCeFenXi.html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046eb217437b" w:history="1">
      <w:r>
        <w:rPr>
          <w:rStyle w:val="Hyperlink"/>
        </w:rPr>
        <w:t>2025-2031年中国税务信息化行业研究分析及市场前景预测报告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0/ShuiWuXinXiHuaFaZhanQuShiYuCeFenXi.html" TargetMode="External" Id="Rbe94f495a875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0/ShuiWuXinXiHuaFaZhanQuShiYuCeFenXi.html" TargetMode="External" Id="R680c046eb21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2025-04-26T05:03:00Z</dcterms:created>
  <dcterms:modified xsi:type="dcterms:W3CDTF">2025-04-26T06:03:00Z</dcterms:modified>
  <dc:subject>2025-2031年中国税务信息化行业研究分析及市场前景预测报告</dc:subject>
  <dc:title>2025-2031年中国税务信息化行业研究分析及市场前景预测报告</dc:title>
  <cp:keywords>2025-2031年中国税务信息化行业研究分析及市场前景预测报告</cp:keywords>
  <dc:description>2025-2031年中国税务信息化行业研究分析及市场前景预测报告</dc:description>
</cp:coreProperties>
</file>