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30aae0264927" w:history="1">
              <w:r>
                <w:rPr>
                  <w:rStyle w:val="Hyperlink"/>
                </w:rPr>
                <w:t>2026-2032年中国全地形车市场研究分析及前景趋势预测报告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30aae0264927" w:history="1">
              <w:r>
                <w:rPr>
                  <w:rStyle w:val="Hyperlink"/>
                </w:rPr>
                <w:t>2026-2032年中国全地形车市场研究分析及前景趋势预测报告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30aae0264927" w:history="1">
                <w:r>
                  <w:rPr>
                    <w:rStyle w:val="Hyperlink"/>
                  </w:rPr>
                  <w:t>https://www.20087.com/5/88/QuanDiXingCheShiChangQianJingYuCe.html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/UTV）是一种具备四轮驱动、高离地间隙和越野悬挂系统的轻型机动车辆，广泛应用于农业作业、林区巡护、矿山运输及休闲娱乐场景。当前高端车型强调电子差速锁、CVT无级变速、防滚架集成及IP67级电气防护；在多功能化与安全法规趋严背景下，对载重能力（&gt;500 kg）、制动稳定性、夜视照明及远程诊断能力要求显著提升。然而，部分低价车型缺乏电子稳定程序（ESP），在湿滑坡道易失控；且排放未达Stage V标准，限制在生态敏感区使用。</w:t>
      </w:r>
      <w:r>
        <w:rPr>
          <w:rFonts w:hint="eastAsia"/>
        </w:rPr>
        <w:br/>
      </w:r>
      <w:r>
        <w:rPr>
          <w:rFonts w:hint="eastAsia"/>
        </w:rPr>
        <w:t>　　未来，全地形车将向电动化、智能辅助与任务定制化演进。高压平台（800V）电机提供瞬时扭矩，支持山地重载爬坡；线控转向与自适应悬挂在崎岖地形自动调节姿态。在作业层面，加装机械臂或喷雾模块，变身农业机器人；5G模组回传作业视频至控制中心。更关键的是，全地形车将纳入智慧农场或应急指挥系统——作为移动数据采集与物资投送节点。随着非道路机械电动化加速，全地形车将从工具型车辆升级为零排放、高智能、多任务的野外作业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30aae0264927" w:history="1">
        <w:r>
          <w:rPr>
            <w:rStyle w:val="Hyperlink"/>
          </w:rPr>
          <w:t>2026-2032年中国全地形车市场研究分析及前景趋势预测报告</w:t>
        </w:r>
      </w:hyperlink>
      <w:r>
        <w:rPr>
          <w:rFonts w:hint="eastAsia"/>
        </w:rPr>
        <w:t>》从市场规模、需求变化及价格动态等维度，系统解析了全地形车行业的现状与发展趋势。报告深入分析了全地形车产业链各环节，科学预测了市场前景与技术发展方向，同时聚焦全地形车细分市场特点及重点企业的经营表现，揭示了全地形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ATV</w:t>
      </w:r>
      <w:r>
        <w:rPr>
          <w:rFonts w:hint="eastAsia"/>
        </w:rPr>
        <w:br/>
      </w:r>
      <w:r>
        <w:rPr>
          <w:rFonts w:hint="eastAsia"/>
        </w:rPr>
        <w:t>　　　　1.2.3 SxS</w:t>
      </w:r>
      <w:r>
        <w:rPr>
          <w:rFonts w:hint="eastAsia"/>
        </w:rPr>
        <w:br/>
      </w:r>
      <w:r>
        <w:rPr>
          <w:rFonts w:hint="eastAsia"/>
        </w:rPr>
        <w:t>　　1.3 按照不同排量，全地形车主要可以分为如下几个类别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中国不同排量全地形车增长趋势2021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小于400cc</w:t>
      </w:r>
      <w:r>
        <w:rPr>
          <w:rFonts w:hint="eastAsia"/>
        </w:rPr>
        <w:br/>
      </w:r>
      <w:r>
        <w:rPr>
          <w:rFonts w:hint="eastAsia"/>
        </w:rPr>
        <w:t>　　　　1.3.3 400cc-800cc</w:t>
      </w:r>
      <w:r>
        <w:rPr>
          <w:rFonts w:hint="eastAsia"/>
        </w:rPr>
        <w:br/>
      </w:r>
      <w:r>
        <w:rPr>
          <w:rFonts w:hint="eastAsia"/>
        </w:rPr>
        <w:t>　　　　1.3.4 大于800cc</w:t>
      </w:r>
      <w:r>
        <w:rPr>
          <w:rFonts w:hint="eastAsia"/>
        </w:rPr>
        <w:br/>
      </w:r>
      <w:r>
        <w:rPr>
          <w:rFonts w:hint="eastAsia"/>
        </w:rPr>
        <w:t>　　1.4 按照不同动力，全地形车主要可以分为如下几个类别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从不同应用，全地形车主要包括如下几个方面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工作</w:t>
      </w:r>
      <w:r>
        <w:rPr>
          <w:rFonts w:hint="eastAsia"/>
        </w:rPr>
        <w:br/>
      </w:r>
      <w:r>
        <w:rPr>
          <w:rFonts w:hint="eastAsia"/>
        </w:rPr>
        <w:t>　　　　1.5.3 娱乐</w:t>
      </w:r>
      <w:r>
        <w:rPr>
          <w:rFonts w:hint="eastAsia"/>
        </w:rPr>
        <w:br/>
      </w:r>
      <w:r>
        <w:rPr>
          <w:rFonts w:hint="eastAsia"/>
        </w:rPr>
        <w:t>　　1.6 中国全地形车发展现状及未来趋势（2021-2032）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中国市场全地形车收入及增长率（2021-2032）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中国市场全地形车销量及增长率（2021-2032）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中国市场主要全地形车厂商分析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中国市场主要厂商全地形车销量及市场占有率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中国市场主要厂商全地形车销量（2021-2026）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中国市场主要厂商全地形车收入及市场占有率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中国市场主要厂商全地形车收入（2021-2026）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2025年中国市场主要厂商全地形车收入排名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中国市场主要厂商全地形车价格（2021-2026）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中国市场主要厂商全地形车总部及产地分布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中国市场主要厂商成立时间及全地形车商业化日期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中国市场主要厂商全地形车产品类型及应用</w:t>
      </w:r>
      <w:r>
        <w:rPr>
          <w:rFonts w:hint="eastAsia"/>
        </w:rPr>
        <w:br/>
      </w:r>
      <w:r>
        <w:rPr>
          <w:rFonts w:hint="eastAsia"/>
        </w:rPr>
        <w:t>　　2.7 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全地形车行业集中度分析：2025年中国Top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中国市场全地形车第一梯队、第二梯队和第三梯队厂商（品牌）及2025年市场份额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不同产品类型全地形车分析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中国市场不同产品类型全地形车销量（2021-2032）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中国市场不同产品类型全地形车销量预测（2027-2032）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中国市场不同产品类型全地形车规模（2021-2032）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中国市场不同产品类型全地形车规模预测（2027-2032）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不同应用全地形车分析</w:t>
      </w:r>
      <w:r>
        <w:rPr>
          <w:rFonts w:hint="eastAsia"/>
        </w:rPr>
        <w:br/>
      </w:r>
      <w:r>
        <w:rPr>
          <w:rFonts w:hint="eastAsia"/>
        </w:rPr>
        <w:t>　　5.1 中国市场不同应用全地形车销量（2021-2032）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中国市场不同应用全地形车销量预测（2027-2032）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中国市场不同应用全地形车规模（2021-2032）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中国市场不同应用全地形车规模预测（2027-2032）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全地形车行业发展分析---厂商壁垒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全地形车行业发展分析---驱动因素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全地形车行业发展分析---制约因素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全地形车中国企业SWOT分析</w:t>
      </w:r>
      <w:r>
        <w:rPr>
          <w:rFonts w:hint="eastAsia"/>
        </w:rPr>
        <w:br/>
      </w:r>
      <w:r>
        <w:rPr>
          <w:rFonts w:hint="eastAsia"/>
        </w:rPr>
        <w:t>　　6.6 全地形车行业发展分析---行业政策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全地形车行业产业链简介</w:t>
      </w:r>
      <w:r>
        <w:rPr>
          <w:rFonts w:hint="eastAsia"/>
        </w:rPr>
        <w:br/>
      </w:r>
      <w:r>
        <w:rPr>
          <w:rFonts w:hint="eastAsia"/>
        </w:rPr>
        <w:t>　　7.2 全地形车产业链分析-上游</w:t>
      </w:r>
      <w:r>
        <w:rPr>
          <w:rFonts w:hint="eastAsia"/>
        </w:rPr>
        <w:br/>
      </w:r>
      <w:r>
        <w:rPr>
          <w:rFonts w:hint="eastAsia"/>
        </w:rPr>
        <w:t>　　7.3 全地形车产业链分析-中游</w:t>
      </w:r>
      <w:r>
        <w:rPr>
          <w:rFonts w:hint="eastAsia"/>
        </w:rPr>
        <w:br/>
      </w:r>
      <w:r>
        <w:rPr>
          <w:rFonts w:hint="eastAsia"/>
        </w:rPr>
        <w:t>　　7.4 全地形车产业链分析-下游</w:t>
      </w:r>
      <w:r>
        <w:rPr>
          <w:rFonts w:hint="eastAsia"/>
        </w:rPr>
        <w:br/>
      </w:r>
      <w:r>
        <w:rPr>
          <w:rFonts w:hint="eastAsia"/>
        </w:rPr>
        <w:t>　　7.5 全地形车行业采购模式</w:t>
      </w:r>
      <w:r>
        <w:rPr>
          <w:rFonts w:hint="eastAsia"/>
        </w:rPr>
        <w:br/>
      </w:r>
      <w:r>
        <w:rPr>
          <w:rFonts w:hint="eastAsia"/>
        </w:rPr>
        <w:t>　　7.6 全地形车行业生产模式</w:t>
      </w:r>
      <w:r>
        <w:rPr>
          <w:rFonts w:hint="eastAsia"/>
        </w:rPr>
        <w:br/>
      </w:r>
      <w:r>
        <w:rPr>
          <w:rFonts w:hint="eastAsia"/>
        </w:rPr>
        <w:t>　　7.7 全地形车行业销售模式及销售渠道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中国本土全地形车产能、产量分析</w:t>
      </w:r>
      <w:r>
        <w:rPr>
          <w:rFonts w:hint="eastAsia"/>
        </w:rPr>
        <w:br/>
      </w:r>
      <w:r>
        <w:rPr>
          <w:rFonts w:hint="eastAsia"/>
        </w:rPr>
        <w:t>　　8.1 中国全地形车供需现状及预测（2021-2032）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中国全地形车进出口分析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中国市场全地形车主要进口来源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中国市场全地形车主要出口目的地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不同排量全地形车市场规模2021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中国市场主要厂商全地形车收入份额（2021-2026）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2025年中国主要生产商全地形车收入排名（万元）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中国市场主要厂商全地形车价格（2021-2026）&amp;（元/台）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中国市场主要厂商全地形车总部及产地分布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中国市场主要厂商成立时间及全地形车商业化日期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中国市场主要厂商全地形车产品类型及应用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中国市场不同应用全地形车规模市场份额预测（2027-2032）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全地形车行业发展分析---厂商壁垒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全地形车行业发展分析---驱动因素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全地形车行业发展分析---制约因素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全地形车行业相关重点政策一览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全地形车行业供应链分析</w:t>
      </w:r>
      <w:r>
        <w:rPr>
          <w:rFonts w:hint="eastAsia"/>
        </w:rPr>
        <w:br/>
      </w:r>
      <w:r>
        <w:rPr>
          <w:rFonts w:hint="eastAsia"/>
        </w:rPr>
        <w:t>　　表 118： 全地形车上游原料供应商</w:t>
      </w:r>
      <w:r>
        <w:rPr>
          <w:rFonts w:hint="eastAsia"/>
        </w:rPr>
        <w:br/>
      </w:r>
      <w:r>
        <w:rPr>
          <w:rFonts w:hint="eastAsia"/>
        </w:rPr>
        <w:t>　　表 119： 全地形车行业主要下游客户</w:t>
      </w:r>
      <w:r>
        <w:rPr>
          <w:rFonts w:hint="eastAsia"/>
        </w:rPr>
        <w:br/>
      </w:r>
      <w:r>
        <w:rPr>
          <w:rFonts w:hint="eastAsia"/>
        </w:rPr>
        <w:t>　　表 120： 全地形车典型经销商</w:t>
      </w:r>
      <w:r>
        <w:rPr>
          <w:rFonts w:hint="eastAsia"/>
        </w:rPr>
        <w:br/>
      </w:r>
      <w:r>
        <w:rPr>
          <w:rFonts w:hint="eastAsia"/>
        </w:rPr>
        <w:t>　　表 121： 中国全地形车产量、销量、进口量及出口量（2021-2026）&amp;（台）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中国全地形车产量、销量、进口量及出口量预测（2027-2032）&amp;（台）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中国市场全地形车主要进口来源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中国市场全地形车主要出口目的地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全地形车产品图片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ATV产品图片</w:t>
      </w:r>
      <w:r>
        <w:rPr>
          <w:rFonts w:hint="eastAsia"/>
        </w:rPr>
        <w:br/>
      </w:r>
      <w:r>
        <w:rPr>
          <w:rFonts w:hint="eastAsia"/>
        </w:rPr>
        <w:t>　　图 4： SxS产品图片</w:t>
      </w:r>
      <w:r>
        <w:rPr>
          <w:rFonts w:hint="eastAsia"/>
        </w:rPr>
        <w:br/>
      </w:r>
      <w:r>
        <w:rPr>
          <w:rFonts w:hint="eastAsia"/>
        </w:rPr>
        <w:t>　　图 5： 中国不同排量全地形车市场规模市场份额2025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小于400cc产品图片</w:t>
      </w:r>
      <w:r>
        <w:rPr>
          <w:rFonts w:hint="eastAsia"/>
        </w:rPr>
        <w:br/>
      </w:r>
      <w:r>
        <w:rPr>
          <w:rFonts w:hint="eastAsia"/>
        </w:rPr>
        <w:t>　　图 7： 400cc-800cc产品图片</w:t>
      </w:r>
      <w:r>
        <w:rPr>
          <w:rFonts w:hint="eastAsia"/>
        </w:rPr>
        <w:br/>
      </w:r>
      <w:r>
        <w:rPr>
          <w:rFonts w:hint="eastAsia"/>
        </w:rPr>
        <w:t>　　图 8： 大于800cc产品图片</w:t>
      </w:r>
      <w:r>
        <w:rPr>
          <w:rFonts w:hint="eastAsia"/>
        </w:rPr>
        <w:br/>
      </w:r>
      <w:r>
        <w:rPr>
          <w:rFonts w:hint="eastAsia"/>
        </w:rPr>
        <w:t>　　图 9： 中国不同动力全地形车市场规模市场份额2025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燃油产品图片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13： 工作</w:t>
      </w:r>
      <w:r>
        <w:rPr>
          <w:rFonts w:hint="eastAsia"/>
        </w:rPr>
        <w:br/>
      </w:r>
      <w:r>
        <w:rPr>
          <w:rFonts w:hint="eastAsia"/>
        </w:rPr>
        <w:t>　　图 14： 娱乐</w:t>
      </w:r>
      <w:r>
        <w:rPr>
          <w:rFonts w:hint="eastAsia"/>
        </w:rPr>
        <w:br/>
      </w:r>
      <w:r>
        <w:rPr>
          <w:rFonts w:hint="eastAsia"/>
        </w:rPr>
        <w:t>　　图 15： 中国市场全地形车市场规模，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2025年中国市场主要厂商全地形车销量市场份额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2025年中国市场主要厂商全地形车收入市场份额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2025年中国市场前五大厂商全地形车市场份额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2025年中国市场全地形车第一梯队、第二梯队和第三梯队厂商（品牌）及市场份额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全地形车中国企业SWOT分析</w:t>
      </w:r>
      <w:r>
        <w:rPr>
          <w:rFonts w:hint="eastAsia"/>
        </w:rPr>
        <w:br/>
      </w:r>
      <w:r>
        <w:rPr>
          <w:rFonts w:hint="eastAsia"/>
        </w:rPr>
        <w:t>　　图 25： 全地形车产业链</w:t>
      </w:r>
      <w:r>
        <w:rPr>
          <w:rFonts w:hint="eastAsia"/>
        </w:rPr>
        <w:br/>
      </w:r>
      <w:r>
        <w:rPr>
          <w:rFonts w:hint="eastAsia"/>
        </w:rPr>
        <w:t>　　图 26： 全地形车行业采购模式分析</w:t>
      </w:r>
      <w:r>
        <w:rPr>
          <w:rFonts w:hint="eastAsia"/>
        </w:rPr>
        <w:br/>
      </w:r>
      <w:r>
        <w:rPr>
          <w:rFonts w:hint="eastAsia"/>
        </w:rPr>
        <w:t>　　图 27： 全地形车行业生产模式分析</w:t>
      </w:r>
      <w:r>
        <w:rPr>
          <w:rFonts w:hint="eastAsia"/>
        </w:rPr>
        <w:br/>
      </w:r>
      <w:r>
        <w:rPr>
          <w:rFonts w:hint="eastAsia"/>
        </w:rPr>
        <w:t>　　图 28： 全地形车行业销售模式分析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中国全地形车产能、产量、产能利用率及发展趋势（2021-2032）&amp;（台）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中国全地形车产量、市场需求量及发展趋势（2021-2032）&amp;（台）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30aae0264927" w:history="1">
        <w:r>
          <w:rPr>
            <w:rStyle w:val="Hyperlink"/>
          </w:rPr>
          <w:t>2026-2032年中国全地形车市场研究分析及前景趋势预测报告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30aae0264927" w:history="1">
        <w:r>
          <w:rPr>
            <w:rStyle w:val="Hyperlink"/>
          </w:rPr>
          <w:t>https://www.20087.com/5/88/QuanDiXingCheShiChangQianJingYuCe.html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139fa5d54092" w:history="1">
      <w:r>
        <w:rPr>
          <w:rStyle w:val="Hyperlink"/>
        </w:rPr>
        <w:t>2026-2032年中国全地形车市场研究分析及前景趋势预测报告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uanDiXingCheShiChangQianJingYuCe.html" TargetMode="External" Id="Rfc2630aae02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uanDiXingCheShiChangQianJingYuCe.html" TargetMode="External" Id="R6440139fa5d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2025-11-25T06:26:26Z</dcterms:created>
  <dcterms:modified xsi:type="dcterms:W3CDTF">2025-11-25T07:26:26Z</dcterms:modified>
  <dc:subject>2026-2032年中国全地形车市场研究分析及前景趋势预测报告</dc:subject>
  <dc:title>2026-2032年中国全地形车市场研究分析及前景趋势预测报告</dc:title>
  <cp:keywords>2026-2032年中国全地形车市场研究分析及前景趋势预测报告</cp:keywords>
  <dc:description>2026-2032年中国全地形车市场研究分析及前景趋势预测报告</dc:description>
</cp:coreProperties>
</file>