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a752c02c74190" w:history="1">
              <w:r>
                <w:rPr>
                  <w:rStyle w:val="Hyperlink"/>
                </w:rPr>
                <w:t>2026-2032年中国延时继电器行业现状与前景趋势预测报告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a752c02c74190" w:history="1">
              <w:r>
                <w:rPr>
                  <w:rStyle w:val="Hyperlink"/>
                </w:rPr>
                <w:t>2026-2032年中国延时继电器行业现状与前景趋势预测报告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a752c02c74190" w:history="1">
                <w:r>
                  <w:rPr>
                    <w:rStyle w:val="Hyperlink"/>
                  </w:rPr>
                  <w:t>https://www.20087.com/9/63/YanShiJiDianQiFaZhanQuShi.html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是一种在输入信号触发后，经预设时间延迟再执行输出动作的控制电器，广泛应用于电机启动保护、照明节能、暖通空调时序控制及工业自动化流程。延时继电器涵盖通电延时、断电延时、星三角启动等多种类型，采用电子式（RC电路或微控制器）或气囊/钟表机构实现延时功能，高端型号支持数字设定、LED显示及Modbus通信。在智能建筑中，延时继电器常用于走廊灯自动关闭或水泵循环启停。然而，低端机械式继电器存在延时精度差、触点寿命短及温漂问题；电子式产品若未做充分EMC防护，易受变频器干扰误动作。</w:t>
      </w:r>
      <w:r>
        <w:rPr>
          <w:rFonts w:hint="eastAsia"/>
        </w:rPr>
        <w:br/>
      </w:r>
      <w:r>
        <w:rPr>
          <w:rFonts w:hint="eastAsia"/>
        </w:rPr>
        <w:t>　　未来，延时继电器将向固态化、边缘智能与能源协同方向演进。基于MOSFET或IGBT的固态延时继电器无机械触点，具备百万次以上寿命与毫秒级响应；内置RTC与光照/ occupancy 传感器实现自适应延时策略。在架构上，支持KNX、BACnet等楼宇协议的智能继电器融入能源管理系统，参与需求响应。此外，自供电技术（如能量采集）推动无电池部署。长远看，延时继电器将从“简单时序开关”升级为“分布式逻辑控制节点”，在零碳建筑与柔性用电生态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a752c02c74190" w:history="1">
        <w:r>
          <w:rPr>
            <w:rStyle w:val="Hyperlink"/>
          </w:rPr>
          <w:t>2026-2032年中国延时继电器行业现状与前景趋势预测报告</w:t>
        </w:r>
      </w:hyperlink>
      <w:r>
        <w:rPr>
          <w:rFonts w:hint="eastAsia"/>
        </w:rPr>
        <w:t>》基于国家统计局及相关行业协会的详实数据，结合国内外延时继电器行业研究资料及深入市场调研，系统分析了延时继电器行业的市场规模、市场需求及产业链现状。报告重点探讨了延时继电器行业整体运行情况及细分领域特点，科学预测了延时继电器市场前景与发展趋势，揭示了延时继电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a752c02c74190" w:history="1">
        <w:r>
          <w:rPr>
            <w:rStyle w:val="Hyperlink"/>
          </w:rPr>
          <w:t>2026-2032年中国延时继电器行业现状与前景趋势预测报告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延时继电器行业界定</w:t>
      </w:r>
      <w:r>
        <w:rPr>
          <w:rFonts w:hint="eastAsia"/>
        </w:rPr>
        <w:br/>
      </w:r>
      <w:r>
        <w:rPr>
          <w:rFonts w:hint="eastAsia"/>
        </w:rPr>
        <w:t>　　第一节 延时继电器行业定义</w:t>
      </w:r>
      <w:r>
        <w:rPr>
          <w:rFonts w:hint="eastAsia"/>
        </w:rPr>
        <w:br/>
      </w:r>
      <w:r>
        <w:rPr>
          <w:rFonts w:hint="eastAsia"/>
        </w:rPr>
        <w:t>　　第二节 延时继电器行业特点分析</w:t>
      </w:r>
      <w:r>
        <w:rPr>
          <w:rFonts w:hint="eastAsia"/>
        </w:rPr>
        <w:br/>
      </w:r>
      <w:r>
        <w:rPr>
          <w:rFonts w:hint="eastAsia"/>
        </w:rPr>
        <w:t>　　第三节 延时继电器行业发展历程</w:t>
      </w:r>
      <w:r>
        <w:rPr>
          <w:rFonts w:hint="eastAsia"/>
        </w:rPr>
        <w:br/>
      </w:r>
      <w:r>
        <w:rPr>
          <w:rFonts w:hint="eastAsia"/>
        </w:rPr>
        <w:t>　　第四节 延时继电器产业链分析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2025-2026年全球延时继电器行业发展态势分析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全球延时继电器行业总体情况</w:t>
      </w:r>
      <w:r>
        <w:rPr>
          <w:rFonts w:hint="eastAsia"/>
        </w:rPr>
        <w:br/>
      </w:r>
      <w:r>
        <w:rPr>
          <w:rFonts w:hint="eastAsia"/>
        </w:rPr>
        <w:t>　　第二节 延时继电器行业重点国家、地区市场分析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全球延时继电器行业发展前景预测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2025-2026年中国延时继电器行业发展环境分析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延时继电器行业经济环境分析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延时继电器行业政策环境分析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一、延时继电器行业相关政策</w:t>
      </w:r>
      <w:r>
        <w:rPr>
          <w:rFonts w:hint="eastAsia"/>
        </w:rPr>
        <w:br/>
      </w:r>
      <w:r>
        <w:rPr>
          <w:rFonts w:hint="eastAsia"/>
        </w:rPr>
        <w:t>　　　　二、延时继电器行业相关标准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2025-2026年延时继电器行业技术发展现状及趋势分析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中国延时继电器行业市场供需状况分析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中国延时继电器行业市场规模情况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中国延时继电器行业市场需求状况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一、2020-2025年延时继电器行业市场需求情况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二、延时继电器行业市场需求特点分析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三、2026-2032年延时继电器行业市场需求预测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中国延时继电器行业产量情况分析与预测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一、2020-2025年延时继电器行业产量统计分析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二、2026年延时继电器行业产量特点分析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三、2026-2032年延时继电器行业产量预测分析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延时继电器行业市场供需平衡状况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中国延时继电器行业进出口情况分析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延时继电器行业出口情况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一、2020-2025年延时继电器行业出口情况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三、2026-2032年延时继电器行业出口情况预测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延时继电器行业进口情况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一、2020-2025年延时继电器行业进口情况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三、2026-2032年延时继电器行业进口情况预测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延时继电器行业进出口面临的挑战及对策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2025-2026年中国延时继电器行业产品价格监测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一、延时继电器市场价格特征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二、当前延时继电器市场价格评述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三、影响延时继电器市场价格因素分析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四、未来延时继电器市场价格走势预测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中国延时继电器行业重点区域市场分析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延时继电器行业区域市场分布情况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2025-2026年延时继电器行业细分市场调研分析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延时继电器细分产品（一）市场调研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延时继电器细分产品（二）市场调研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2025-2026年延时继电器行业上、下游市场分析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延时继电器行业上游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延时继电器行业下游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延时继电器重点企业（一）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延时继电器重点企业（二）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延时继电器重点企业（三）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延时继电器重点企业（四）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延时继电器重点企业（五）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延时继电器重点企业（六）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延时继电器行业风险及对策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2026-2032年延时继电器行业发展环境分析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2026-2032年延时继电器行业投资特性分析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一、延时继电器行业进入壁垒</w:t>
      </w:r>
      <w:r>
        <w:rPr>
          <w:rFonts w:hint="eastAsia"/>
        </w:rPr>
        <w:br/>
      </w:r>
      <w:r>
        <w:rPr>
          <w:rFonts w:hint="eastAsia"/>
        </w:rPr>
        <w:t>　　　　二、延时继电器行业盈利模式</w:t>
      </w:r>
      <w:r>
        <w:rPr>
          <w:rFonts w:hint="eastAsia"/>
        </w:rPr>
        <w:br/>
      </w:r>
      <w:r>
        <w:rPr>
          <w:rFonts w:hint="eastAsia"/>
        </w:rPr>
        <w:t>　　　　三、延时继电器行业盈利因素</w:t>
      </w:r>
      <w:r>
        <w:rPr>
          <w:rFonts w:hint="eastAsia"/>
        </w:rPr>
        <w:br/>
      </w:r>
      <w:r>
        <w:rPr>
          <w:rFonts w:hint="eastAsia"/>
        </w:rPr>
        <w:t>　　第三节 延时继电器行业“波特五力模型”分析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2026-2032年延时继电器行业风险及对策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延时继电器企业竞争策略分析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延时继电器市场竞争策略分析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一、2026-2032年中国延时继电器市场增长潜力分析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二、2026-2032年中国延时继电器主要潜力品种分析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三、现有延时继电器产品竞争策略分析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四、潜力延时继电器品种竞争策略选择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2026-2032年中国延时继电器企业竞争策略分析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一、2026-2032年我国延时继电器市场竞争趋势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二、2026-2032年延时继电器行业竞争格局展望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三、2026-2032年延时继电器行业竞争策略分析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四、2026-2032年延时继电器企业竞争策略分析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2026-2032年中国延时继电器行业发展趋势分析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一、2026-2032年延时继电器技术发展趋势分析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二、2026-2032年延时继电器产品发展趋势分析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三、2026-2032年延时继电器行业竞争格局展望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2026-2032年中国延时继电器市场趋势分析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一、2026-2032年延时继电器发展趋势预测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二、2025-2026年延时继电器市场前景分析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三、2026-2032年延时继电器产业政策趋向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2026-2032年延时继电器行业投资价值评估分析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延时继电器行业发展建议分析</w:t>
      </w:r>
      <w:r>
        <w:rPr>
          <w:rFonts w:hint="eastAsia"/>
        </w:rPr>
        <w:br/>
      </w:r>
      <w:r>
        <w:rPr>
          <w:rFonts w:hint="eastAsia"/>
        </w:rPr>
        <w:t>　　第一节 延时继电器行业研究结论及建议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延时继电器细分行业研究结论及建议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中:智林:－延时继电器行业竞争策略总结及建议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延时继电器行业历程</w:t>
      </w:r>
      <w:r>
        <w:rPr>
          <w:rFonts w:hint="eastAsia"/>
        </w:rPr>
        <w:br/>
      </w:r>
      <w:r>
        <w:rPr>
          <w:rFonts w:hint="eastAsia"/>
        </w:rPr>
        <w:t>　　图表 延时继电器行业生命周期</w:t>
      </w:r>
      <w:r>
        <w:rPr>
          <w:rFonts w:hint="eastAsia"/>
        </w:rPr>
        <w:br/>
      </w:r>
      <w:r>
        <w:rPr>
          <w:rFonts w:hint="eastAsia"/>
        </w:rPr>
        <w:t>　　图表 延时继电器行业产业链分析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2020-2025年延时继电器行业市场容量分析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2020-2025年中国延时继电器市场需求量及增速统计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2026年中国延时继电器行业需求领域分布格局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2020-2025年中国延时继电器进口金额分析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2020-2025年中国延时继电器出口数量分析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2020-2025年中国延时继电器出口金额分析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2026年中国延时继电器进口国家及地区分析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2026年中国延时继电器出口国家及地区分析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2026-2032年中国延时继电器行业产量预测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2026-2032年中国延时继电器市场需求量预测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2026-2032年中国延时继电器行业供需平衡预测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2026-2032年中国延时继电器行业市场规模预测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2026年中国延时继电器市场前景分析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2026年中国延时继电器发展趋势预测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a752c02c74190" w:history="1">
        <w:r>
          <w:rPr>
            <w:rStyle w:val="Hyperlink"/>
          </w:rPr>
          <w:t>2026-2032年中国延时继电器行业现状与前景趋势预测报告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a752c02c74190" w:history="1">
        <w:r>
          <w:rPr>
            <w:rStyle w:val="Hyperlink"/>
          </w:rPr>
          <w:t>https://www.20087.com/9/63/YanShiJiDianQiFaZhanQuShi.html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06ac71934afa" w:history="1">
      <w:r>
        <w:rPr>
          <w:rStyle w:val="Hyperlink"/>
        </w:rPr>
        <w:t>2026-2032年中国延时继电器行业现状与前景趋势预测报告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ShiJiDianQiFaZhanQuShi.html" TargetMode="External" Id="Rdeca752c02c7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ShiJiDianQiFaZhanQuShi.html" TargetMode="External" Id="R8d5406ac7193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2025-11-20T07:13:00Z</dcterms:created>
  <dcterms:modified xsi:type="dcterms:W3CDTF">2025-11-20T08:13:00Z</dcterms:modified>
  <dc:subject>2026-2032年中国延时继电器行业现状与前景趋势预测报告</dc:subject>
  <dc:title>2026-2032年中国延时继电器行业现状与前景趋势预测报告</dc:title>
  <cp:keywords>2026-2032年中国延时继电器行业现状与前景趋势预测报告</cp:keywords>
  <dc:description>2026-2032年中国延时继电器行业现状与前景趋势预测报告</dc:description>
</cp:coreProperties>
</file>