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65c4e580044b1" w:history="1">
              <w:r>
                <w:rPr>
                  <w:rStyle w:val="Hyperlink"/>
                </w:rPr>
                <w:t>2025-2031年中国烟草制品行业市场调研与趋势预测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65c4e580044b1" w:history="1">
              <w:r>
                <w:rPr>
                  <w:rStyle w:val="Hyperlink"/>
                </w:rPr>
                <w:t>2025-2031年中国烟草制品行业市场调研与趋势预测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65c4e580044b1" w:history="1">
                <w:r>
                  <w:rPr>
                    <w:rStyle w:val="Hyperlink"/>
                  </w:rPr>
                  <w:t>https://www.20087.com/6/26/YanCaoZhiPinHangYeQuShi.html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行业长期以来一直是一个利润丰厚但备受争议的领域。尽管全球范围内控烟法规日益严格，烟草消费量总体呈下降趋势，但新型烟草产品，如电子烟、加热不燃烧烟草产品，正在吸引年轻消费者，形成了新的市场。同时，烟草公司正寻求多元化战略，投资于大麻、CBD等新兴领域，以应对传统烟草销量下滑的挑战。</w:t>
      </w:r>
      <w:r>
        <w:rPr>
          <w:rFonts w:hint="eastAsia"/>
        </w:rPr>
        <w:br/>
      </w:r>
      <w:r>
        <w:rPr>
          <w:rFonts w:hint="eastAsia"/>
        </w:rPr>
        <w:t>　　未来，烟草制品行业将面临更加复杂的市场环境。公共卫生政策的强化和公众健康意识的提升，将持续压缩传统烟草制品的市场空间。与此同时，新型烟草产品，尤其是那些被认为危害较小的产品，可能成为行业增长的新引擎。烟草公司也将加大研发投入，探索更健康的产品替代方案，以重塑品牌形象，满足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65c4e580044b1" w:history="1">
        <w:r>
          <w:rPr>
            <w:rStyle w:val="Hyperlink"/>
          </w:rPr>
          <w:t>2025-2031年中国烟草制品行业市场调研与趋势预测</w:t>
        </w:r>
      </w:hyperlink>
      <w:r>
        <w:rPr>
          <w:rFonts w:hint="eastAsia"/>
        </w:rPr>
        <w:t>》系统分析了烟草制品行业的市场需求、市场规模及价格动态，全面梳理了烟草制品产业链结构，并对烟草制品细分市场进行了深入探究。报告基于详实数据，科学预测了烟草制品市场前景与发展趋势，重点剖析了品牌竞争格局、市场集中度及重点企业的市场地位。通过SWOT分析，报告识别了行业面临的机遇与风险，并提出了针对性发展策略与建议，为烟草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研究导论</w:t>
      </w:r>
      <w:r>
        <w:rPr>
          <w:rFonts w:hint="eastAsia"/>
        </w:rPr>
        <w:br/>
      </w:r>
      <w:r>
        <w:rPr>
          <w:rFonts w:hint="eastAsia"/>
        </w:rPr>
        <w:t>　　第一节 企业核心竞争力的概念</w:t>
      </w:r>
      <w:r>
        <w:rPr>
          <w:rFonts w:hint="eastAsia"/>
        </w:rPr>
        <w:br/>
      </w:r>
      <w:r>
        <w:rPr>
          <w:rFonts w:hint="eastAsia"/>
        </w:rPr>
        <w:t>　　第二节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第三节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第一节 企业的特性</w:t>
      </w:r>
      <w:r>
        <w:rPr>
          <w:rFonts w:hint="eastAsia"/>
        </w:rPr>
        <w:br/>
      </w:r>
      <w:r>
        <w:rPr>
          <w:rFonts w:hint="eastAsia"/>
        </w:rPr>
        <w:t>　　第二节 本行业企业竞争的特性</w:t>
      </w:r>
      <w:r>
        <w:rPr>
          <w:rFonts w:hint="eastAsia"/>
        </w:rPr>
        <w:br/>
      </w:r>
      <w:r>
        <w:rPr>
          <w:rFonts w:hint="eastAsia"/>
        </w:rPr>
        <w:t>　　第三节 烟草制品业企业核心竞争力的特性</w:t>
      </w:r>
      <w:r>
        <w:rPr>
          <w:rFonts w:hint="eastAsia"/>
        </w:rPr>
        <w:br/>
      </w:r>
      <w:r>
        <w:rPr>
          <w:rFonts w:hint="eastAsia"/>
        </w:rPr>
        <w:t>　　第四节 顾客对烟草制品业企业的期望指标综述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第一节 我国企业核心竞争力的现状和问题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第二节 影响我国企业核心竞争力的主要障碍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第一节 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第二节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培育提升企业核心竞争力</w:t>
      </w:r>
      <w:r>
        <w:rPr>
          <w:rFonts w:hint="eastAsia"/>
        </w:rPr>
        <w:br/>
      </w:r>
      <w:r>
        <w:rPr>
          <w:rFonts w:hint="eastAsia"/>
        </w:rPr>
        <w:t>　　第一节 提升我国企业核心竞争力的几种观念和方法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第二节 外部条件的营造</w:t>
      </w:r>
      <w:r>
        <w:rPr>
          <w:rFonts w:hint="eastAsia"/>
        </w:rPr>
        <w:br/>
      </w:r>
      <w:r>
        <w:rPr>
          <w:rFonts w:hint="eastAsia"/>
        </w:rPr>
        <w:t>　　第三节 提升我国企业核心竞争力的三种途径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烟草制品业企业发展现状的国际比较分析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第一节 国外烟草制品业企业发展现状分析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一、美国烟草制品业企业发展现状</w:t>
      </w:r>
      <w:r>
        <w:rPr>
          <w:rFonts w:hint="eastAsia"/>
        </w:rPr>
        <w:br/>
      </w:r>
      <w:r>
        <w:rPr>
          <w:rFonts w:hint="eastAsia"/>
        </w:rPr>
        <w:t>　　　　二、日本烟草制品业企业发展现状</w:t>
      </w:r>
      <w:r>
        <w:rPr>
          <w:rFonts w:hint="eastAsia"/>
        </w:rPr>
        <w:br/>
      </w:r>
      <w:r>
        <w:rPr>
          <w:rFonts w:hint="eastAsia"/>
        </w:rPr>
        <w:t>　　　　三、欧洲烟草制品业企业发展现状</w:t>
      </w:r>
      <w:r>
        <w:rPr>
          <w:rFonts w:hint="eastAsia"/>
        </w:rPr>
        <w:br/>
      </w:r>
      <w:r>
        <w:rPr>
          <w:rFonts w:hint="eastAsia"/>
        </w:rPr>
        <w:t>　　　　四、发达国家烟草制品业企业发展的趋势</w:t>
      </w:r>
      <w:r>
        <w:rPr>
          <w:rFonts w:hint="eastAsia"/>
        </w:rPr>
        <w:br/>
      </w:r>
      <w:r>
        <w:rPr>
          <w:rFonts w:hint="eastAsia"/>
        </w:rPr>
        <w:t>　　第二节 国内烟草制品业企业发展现状分析</w:t>
      </w:r>
      <w:r>
        <w:rPr>
          <w:rFonts w:hint="eastAsia"/>
        </w:rPr>
        <w:br/>
      </w:r>
      <w:r>
        <w:rPr>
          <w:rFonts w:hint="eastAsia"/>
        </w:rPr>
        <w:t>　　　　二、我国烟草制品业企业优劣势分析</w:t>
      </w:r>
      <w:r>
        <w:rPr>
          <w:rFonts w:hint="eastAsia"/>
        </w:rPr>
        <w:br/>
      </w:r>
      <w:r>
        <w:rPr>
          <w:rFonts w:hint="eastAsia"/>
        </w:rPr>
        <w:t>　　第三节 烟草制品业企业发展现状的国际比较</w:t>
      </w:r>
      <w:r>
        <w:rPr>
          <w:rFonts w:hint="eastAsia"/>
        </w:rPr>
        <w:br/>
      </w:r>
      <w:r>
        <w:rPr>
          <w:rFonts w:hint="eastAsia"/>
        </w:rPr>
        <w:t>　　　　一、烟草制品业企业服务的现状比较</w:t>
      </w:r>
      <w:r>
        <w:rPr>
          <w:rFonts w:hint="eastAsia"/>
        </w:rPr>
        <w:br/>
      </w:r>
      <w:r>
        <w:rPr>
          <w:rFonts w:hint="eastAsia"/>
        </w:rPr>
        <w:t>　　　　二、烟草制品业企业发展水平国际比较分析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我国烟草制品业企业核心竞争力识别与培育</w:t>
      </w:r>
      <w:r>
        <w:rPr>
          <w:rFonts w:hint="eastAsia"/>
        </w:rPr>
        <w:br/>
      </w:r>
      <w:r>
        <w:rPr>
          <w:rFonts w:hint="eastAsia"/>
        </w:rPr>
        <w:t>　　第一节 烟草制品业企业核心竞争力分析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一、我国烟草制品业企业核心竞争力的要素构成</w:t>
      </w:r>
      <w:r>
        <w:rPr>
          <w:rFonts w:hint="eastAsia"/>
        </w:rPr>
        <w:br/>
      </w:r>
      <w:r>
        <w:rPr>
          <w:rFonts w:hint="eastAsia"/>
        </w:rPr>
        <w:t>　　　　二、我国烟草制品业企业核心竞争力构成要素关联分析</w:t>
      </w:r>
      <w:r>
        <w:rPr>
          <w:rFonts w:hint="eastAsia"/>
        </w:rPr>
        <w:br/>
      </w:r>
      <w:r>
        <w:rPr>
          <w:rFonts w:hint="eastAsia"/>
        </w:rPr>
        <w:t>　　第二节 烟草制品业企业核心竞争力发展的三种形态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一、基础态核心竞争力</w:t>
      </w:r>
      <w:r>
        <w:rPr>
          <w:rFonts w:hint="eastAsia"/>
        </w:rPr>
        <w:br/>
      </w:r>
      <w:r>
        <w:rPr>
          <w:rFonts w:hint="eastAsia"/>
        </w:rPr>
        <w:t>　　　　二、亚状态核心竞争力</w:t>
      </w:r>
      <w:r>
        <w:rPr>
          <w:rFonts w:hint="eastAsia"/>
        </w:rPr>
        <w:br/>
      </w:r>
      <w:r>
        <w:rPr>
          <w:rFonts w:hint="eastAsia"/>
        </w:rPr>
        <w:t>　　　　三、成熟态核心竞争力</w:t>
      </w:r>
      <w:r>
        <w:rPr>
          <w:rFonts w:hint="eastAsia"/>
        </w:rPr>
        <w:br/>
      </w:r>
      <w:r>
        <w:rPr>
          <w:rFonts w:hint="eastAsia"/>
        </w:rPr>
        <w:t>　　第三节 烟草制品业企业核心竞争力的识别分析</w:t>
      </w:r>
      <w:r>
        <w:rPr>
          <w:rFonts w:hint="eastAsia"/>
        </w:rPr>
        <w:br/>
      </w:r>
      <w:r>
        <w:rPr>
          <w:rFonts w:hint="eastAsia"/>
        </w:rPr>
        <w:t>　　第四节 我国烟草制品业企业核心竞争力的培育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一、内部功能整合</w:t>
      </w:r>
      <w:r>
        <w:rPr>
          <w:rFonts w:hint="eastAsia"/>
        </w:rPr>
        <w:br/>
      </w:r>
      <w:r>
        <w:rPr>
          <w:rFonts w:hint="eastAsia"/>
        </w:rPr>
        <w:t>　　　　二、外部资源购买</w:t>
      </w:r>
      <w:r>
        <w:rPr>
          <w:rFonts w:hint="eastAsia"/>
        </w:rPr>
        <w:br/>
      </w:r>
      <w:r>
        <w:rPr>
          <w:rFonts w:hint="eastAsia"/>
        </w:rPr>
        <w:t>　　　　三、与其他企业合作形成烟草制品业战略联盟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我国烟草制品业企业核心竞争力综合评价</w:t>
      </w:r>
      <w:r>
        <w:rPr>
          <w:rFonts w:hint="eastAsia"/>
        </w:rPr>
        <w:br/>
      </w:r>
      <w:r>
        <w:rPr>
          <w:rFonts w:hint="eastAsia"/>
        </w:rPr>
        <w:t>　　第一节 我国烟草制品业企业核心竞争力评价的原则</w:t>
      </w:r>
      <w:r>
        <w:rPr>
          <w:rFonts w:hint="eastAsia"/>
        </w:rPr>
        <w:br/>
      </w:r>
      <w:r>
        <w:rPr>
          <w:rFonts w:hint="eastAsia"/>
        </w:rPr>
        <w:t>　　第二节 我国烟草制品业企业核心竞争力评价指标体系构建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第三节 我国烟草制品业企业核心竞争力综合评价模型构建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第四节 我国烟草制品业企业核心竞争力综合评价与分析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烟草制品业企业核心竞争力的培育与提升</w:t>
      </w:r>
      <w:r>
        <w:rPr>
          <w:rFonts w:hint="eastAsia"/>
        </w:rPr>
        <w:br/>
      </w:r>
      <w:r>
        <w:rPr>
          <w:rFonts w:hint="eastAsia"/>
        </w:rPr>
        <w:t>　　第一节 烟草制品业企业核心竞争力的培育途径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三、文化创新</w:t>
      </w:r>
      <w:r>
        <w:rPr>
          <w:rFonts w:hint="eastAsia"/>
        </w:rPr>
        <w:br/>
      </w:r>
      <w:r>
        <w:rPr>
          <w:rFonts w:hint="eastAsia"/>
        </w:rPr>
        <w:t>　　　　四、制度创新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长沙卷烟厂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昆明卷烟厂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常德卷烟厂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颐中集团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烟草制品业企业核心竞争力的构建</w:t>
      </w:r>
      <w:r>
        <w:rPr>
          <w:rFonts w:hint="eastAsia"/>
        </w:rPr>
        <w:br/>
      </w:r>
      <w:r>
        <w:rPr>
          <w:rFonts w:hint="eastAsia"/>
        </w:rPr>
        <w:t>　　第一节 烟草制品业企业核心竞争力的构成要素</w:t>
      </w:r>
      <w:r>
        <w:rPr>
          <w:rFonts w:hint="eastAsia"/>
        </w:rPr>
        <w:br/>
      </w:r>
      <w:r>
        <w:rPr>
          <w:rFonts w:hint="eastAsia"/>
        </w:rPr>
        <w:t>　　第二节 构建核心竞争力的途径</w:t>
      </w:r>
      <w:r>
        <w:rPr>
          <w:rFonts w:hint="eastAsia"/>
        </w:rPr>
        <w:br/>
      </w:r>
      <w:r>
        <w:rPr>
          <w:rFonts w:hint="eastAsia"/>
        </w:rPr>
        <w:t>　　第三节 烟草制品业企业核心竞争力的维护</w:t>
      </w:r>
      <w:r>
        <w:rPr>
          <w:rFonts w:hint="eastAsia"/>
        </w:rPr>
        <w:br/>
      </w:r>
      <w:r>
        <w:rPr>
          <w:rFonts w:hint="eastAsia"/>
        </w:rPr>
        <w:t>　　　　一、关注烟草制品业企业核心竞争力的地位</w:t>
      </w:r>
      <w:r>
        <w:rPr>
          <w:rFonts w:hint="eastAsia"/>
        </w:rPr>
        <w:br/>
      </w:r>
      <w:r>
        <w:rPr>
          <w:rFonts w:hint="eastAsia"/>
        </w:rPr>
        <w:t>　　　　二、加强烟草制品业企业核心竞争力的管理</w:t>
      </w:r>
      <w:r>
        <w:rPr>
          <w:rFonts w:hint="eastAsia"/>
        </w:rPr>
        <w:br/>
      </w:r>
      <w:r>
        <w:rPr>
          <w:rFonts w:hint="eastAsia"/>
        </w:rPr>
        <w:t>　　　　三、强化创新，重视烟草制品业企业核心竞争力的改进</w:t>
      </w:r>
      <w:r>
        <w:rPr>
          <w:rFonts w:hint="eastAsia"/>
        </w:rPr>
        <w:br/>
      </w:r>
      <w:r>
        <w:rPr>
          <w:rFonts w:hint="eastAsia"/>
        </w:rPr>
        <w:t>　　　　四、树立产品整体概念，培养顾客忠诚，保持竞争优势</w:t>
      </w:r>
      <w:r>
        <w:rPr>
          <w:rFonts w:hint="eastAsia"/>
        </w:rPr>
        <w:br/>
      </w:r>
      <w:r>
        <w:rPr>
          <w:rFonts w:hint="eastAsia"/>
        </w:rPr>
        <w:t>　　　　五、积极推进信息化建设，进行科学管理</w:t>
      </w:r>
      <w:r>
        <w:rPr>
          <w:rFonts w:hint="eastAsia"/>
        </w:rPr>
        <w:br/>
      </w:r>
      <w:r>
        <w:rPr>
          <w:rFonts w:hint="eastAsia"/>
        </w:rPr>
        <w:t>　　第四节 中⋅智⋅林⋅　烟草制品业企业核心竞争力的提升</w:t>
      </w:r>
      <w:r>
        <w:rPr>
          <w:rFonts w:hint="eastAsia"/>
        </w:rPr>
        <w:br/>
      </w:r>
      <w:r>
        <w:rPr>
          <w:rFonts w:hint="eastAsia"/>
        </w:rPr>
        <w:t>　　　　一、实施国际管理标准，提升烟草制品业企业核心竞争力</w:t>
      </w:r>
      <w:r>
        <w:rPr>
          <w:rFonts w:hint="eastAsia"/>
        </w:rPr>
        <w:br/>
      </w:r>
      <w:r>
        <w:rPr>
          <w:rFonts w:hint="eastAsia"/>
        </w:rPr>
        <w:t>　　　　二、潜心专业化，适时多元化经营，提升烟草制品业企业核心竞争力</w:t>
      </w:r>
      <w:r>
        <w:rPr>
          <w:rFonts w:hint="eastAsia"/>
        </w:rPr>
        <w:br/>
      </w:r>
      <w:r>
        <w:rPr>
          <w:rFonts w:hint="eastAsia"/>
        </w:rPr>
        <w:t>　　　　三、合作竞争，提升烟草制品业企业核心竞争力</w:t>
      </w:r>
      <w:r>
        <w:rPr>
          <w:rFonts w:hint="eastAsia"/>
        </w:rPr>
        <w:br/>
      </w:r>
      <w:r>
        <w:rPr>
          <w:rFonts w:hint="eastAsia"/>
        </w:rPr>
        <w:t>　　　　四、战略联盟，增强烟草制品业企业核心竞争力</w:t>
      </w:r>
      <w:r>
        <w:rPr>
          <w:rFonts w:hint="eastAsia"/>
        </w:rPr>
        <w:br/>
      </w:r>
      <w:r>
        <w:rPr>
          <w:rFonts w:hint="eastAsia"/>
        </w:rPr>
        <w:t>　　　　五、以人为本，进一步提升烟草制品业企业核心竞争力</w:t>
      </w:r>
      <w:r>
        <w:rPr>
          <w:rFonts w:hint="eastAsia"/>
        </w:rPr>
        <w:br/>
      </w:r>
      <w:r>
        <w:rPr>
          <w:rFonts w:hint="eastAsia"/>
        </w:rPr>
        <w:t>　　　　六、转变政府职能，降低烟草制品业企业的商务成本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烟草制品行业历程</w:t>
      </w:r>
      <w:r>
        <w:rPr>
          <w:rFonts w:hint="eastAsia"/>
        </w:rPr>
        <w:br/>
      </w:r>
      <w:r>
        <w:rPr>
          <w:rFonts w:hint="eastAsia"/>
        </w:rPr>
        <w:t>　　图表 烟草制品行业生命周期</w:t>
      </w:r>
      <w:r>
        <w:rPr>
          <w:rFonts w:hint="eastAsia"/>
        </w:rPr>
        <w:br/>
      </w:r>
      <w:r>
        <w:rPr>
          <w:rFonts w:hint="eastAsia"/>
        </w:rPr>
        <w:t>　　图表 烟草制品行业产业链分析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2020-2025年中国烟草制品行业产量及增长趋势</w:t>
      </w:r>
      <w:r>
        <w:rPr>
          <w:rFonts w:hint="eastAsia"/>
        </w:rPr>
        <w:br/>
      </w:r>
      <w:r>
        <w:rPr>
          <w:rFonts w:hint="eastAsia"/>
        </w:rPr>
        <w:t>　　图表 烟草制品行业动态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2025年中国烟草制品进口国家及地区分析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2025-2031年中国烟草制品行业供需平衡预测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2025-2031年中国烟草制品行业风险分析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65c4e580044b1" w:history="1">
        <w:r>
          <w:rPr>
            <w:rStyle w:val="Hyperlink"/>
          </w:rPr>
          <w:t>2025-2031年中国烟草制品行业市场调研与趋势预测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65c4e580044b1" w:history="1">
        <w:r>
          <w:rPr>
            <w:rStyle w:val="Hyperlink"/>
          </w:rPr>
          <w:t>https://www.20087.com/6/26/YanCaoZhiPinHangYeQuShi.html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8706cf0d4a2b" w:history="1">
      <w:r>
        <w:rPr>
          <w:rStyle w:val="Hyperlink"/>
        </w:rPr>
        <w:t>2025-2031年中国烟草制品行业市场调研与趋势预测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anCaoZhiPinHangYeQuShi.html" TargetMode="External" Id="Ra8d65c4e5800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anCaoZhiPinHangYeQuShi.html" TargetMode="External" Id="R78158706cf0d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2025-04-26T05:37:00Z</dcterms:created>
  <dcterms:modified xsi:type="dcterms:W3CDTF">2025-04-26T06:37:00Z</dcterms:modified>
  <dc:subject>2025-2031年中国烟草制品行业市场调研与趋势预测</dc:subject>
  <dc:title>2025-2031年中国烟草制品行业市场调研与趋势预测</dc:title>
  <cp:keywords>2025-2031年中国烟草制品行业市场调研与趋势预测</cp:keywords>
  <dc:description>2025-2031年中国烟草制品行业市场调研与趋势预测</dc:description>
</cp:coreProperties>
</file>