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c1743bc94413" w:history="1">
              <w:r>
                <w:rPr>
                  <w:rStyle w:val="Hyperlink"/>
                </w:rPr>
                <w:t>2026-2032年中国二手车行业发展研究与市场前景报告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c1743bc94413" w:history="1">
              <w:r>
                <w:rPr>
                  <w:rStyle w:val="Hyperlink"/>
                </w:rPr>
                <w:t>2026-2032年中国二手车行业发展研究与市场前景报告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c1743bc94413" w:history="1">
                <w:r>
                  <w:rPr>
                    <w:rStyle w:val="Hyperlink"/>
                  </w:rPr>
                  <w:t>https://www.20087.com/6/80/ErShouCheHangYeXianZhuangJiQianJing.html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展现出巨大的活力，主要得益于汽车保有量的增加、新车价格的上涨以及消费者购车观念的转变。互联网平台的兴起，如二手车交易平台和拍卖网站，极大地提高了市场透明度，简化了交易流程，降低了交易成本。同时，认证二手车项目和完善的售后服务体系，增强了消费者对二手车的信心。然而，市场仍然存在信息不对称、车况评估标准不一等问题，影响了行业健康发展。</w:t>
      </w:r>
      <w:r>
        <w:rPr>
          <w:rFonts w:hint="eastAsia"/>
        </w:rPr>
        <w:br/>
      </w:r>
      <w:r>
        <w:rPr>
          <w:rFonts w:hint="eastAsia"/>
        </w:rPr>
        <w:t>　　未来，二手车市场将更加规范化、透明化和数字化。随着区块链技术的应用，每一辆二手车的维修记录、事故历史等信息都将被记录在一个不可篡改的数据库中，提高交易的可信度。同时，人工智能和大数据分析将用于精准估价和个性化推荐，为买家提供更加公平合理的价格。此外，共享经济模式的拓展，如短期租赁和分时租赁，将为消费者提供更多元化的用车选择，推动二手车市场的进一步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c1743bc94413" w:history="1">
        <w:r>
          <w:rPr>
            <w:rStyle w:val="Hyperlink"/>
          </w:rPr>
          <w:t>2026-2032年中国二手车行业发展研究与市场前景报告</w:t>
        </w:r>
      </w:hyperlink>
      <w:r>
        <w:rPr>
          <w:rFonts w:hint="eastAsia"/>
        </w:rPr>
        <w:t>》基于国家统计局及相关行业协会的详实数据，结合国内外二手车行业研究资料及深入市场调研，系统分析了二手车行业的市场规模、市场需求及产业链现状。报告重点探讨了二手车行业整体运行情况及细分领域特点，科学预测了二手车市场前景与发展趋势，揭示了二手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dfc1743bc94413" w:history="1">
        <w:r>
          <w:rPr>
            <w:rStyle w:val="Hyperlink"/>
          </w:rPr>
          <w:t>2026-2032年中国二手车行业发展研究与市场前景报告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二手车产业概述</w:t>
      </w:r>
      <w:r>
        <w:rPr>
          <w:rFonts w:hint="eastAsia"/>
        </w:rPr>
        <w:br/>
      </w:r>
      <w:r>
        <w:rPr>
          <w:rFonts w:hint="eastAsia"/>
        </w:rPr>
        <w:t>　　第一节 二手车定义</w:t>
      </w:r>
      <w:r>
        <w:rPr>
          <w:rFonts w:hint="eastAsia"/>
        </w:rPr>
        <w:br/>
      </w:r>
      <w:r>
        <w:rPr>
          <w:rFonts w:hint="eastAsia"/>
        </w:rPr>
        <w:t>　　第二节 二手车行业特点</w:t>
      </w:r>
      <w:r>
        <w:rPr>
          <w:rFonts w:hint="eastAsia"/>
        </w:rPr>
        <w:br/>
      </w:r>
      <w:r>
        <w:rPr>
          <w:rFonts w:hint="eastAsia"/>
        </w:rPr>
        <w:t>　　第三节 二手车产业链分析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一、二手车行业监管体制</w:t>
      </w:r>
      <w:r>
        <w:rPr>
          <w:rFonts w:hint="eastAsia"/>
        </w:rPr>
        <w:br/>
      </w:r>
      <w:r>
        <w:rPr>
          <w:rFonts w:hint="eastAsia"/>
        </w:rPr>
        <w:t>　　　　二、二手车行业主要法规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三、主要二手车产业政策</w:t>
      </w:r>
      <w:r>
        <w:rPr>
          <w:rFonts w:hint="eastAsia"/>
        </w:rPr>
        <w:br/>
      </w:r>
      <w:r>
        <w:rPr>
          <w:rFonts w:hint="eastAsia"/>
        </w:rPr>
        <w:t>　　第三节 中国二手车产业社会环境分析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全球主要国家二手车市场现状</w:t>
      </w:r>
      <w:r>
        <w:rPr>
          <w:rFonts w:hint="eastAsia"/>
        </w:rPr>
        <w:br/>
      </w:r>
      <w:r>
        <w:rPr>
          <w:rFonts w:hint="eastAsia"/>
        </w:rPr>
        <w:t>　　第三节 全球二手车行业发展趋势预测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2020-2025年中国二手车行业规模情况</w:t>
      </w:r>
      <w:r>
        <w:rPr>
          <w:rFonts w:hint="eastAsia"/>
        </w:rPr>
        <w:br/>
      </w:r>
      <w:r>
        <w:rPr>
          <w:rFonts w:hint="eastAsia"/>
        </w:rPr>
        <w:t>　　　　一、二手车行业市场规模情况分析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中国二手车行业客户调研</w:t>
      </w:r>
      <w:r>
        <w:rPr>
          <w:rFonts w:hint="eastAsia"/>
        </w:rPr>
        <w:br/>
      </w:r>
      <w:r>
        <w:rPr>
          <w:rFonts w:hint="eastAsia"/>
        </w:rPr>
        <w:t>　　　　一、二手车行业客户偏好调查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2026年二手车行业竞争格局分析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二手车市场策略分析</w:t>
      </w:r>
      <w:r>
        <w:rPr>
          <w:rFonts w:hint="eastAsia"/>
        </w:rPr>
        <w:br/>
      </w:r>
      <w:r>
        <w:rPr>
          <w:rFonts w:hint="eastAsia"/>
        </w:rPr>
        <w:t>　　　　一、二手车价格策略分析</w:t>
      </w:r>
      <w:r>
        <w:rPr>
          <w:rFonts w:hint="eastAsia"/>
        </w:rPr>
        <w:br/>
      </w:r>
      <w:r>
        <w:rPr>
          <w:rFonts w:hint="eastAsia"/>
        </w:rPr>
        <w:t>　　　　二、二手车渠道策略分析</w:t>
      </w:r>
      <w:r>
        <w:rPr>
          <w:rFonts w:hint="eastAsia"/>
        </w:rPr>
        <w:br/>
      </w:r>
      <w:r>
        <w:rPr>
          <w:rFonts w:hint="eastAsia"/>
        </w:rPr>
        <w:t>　　第二节 二手车销售策略分析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一、二手车行业优势分析</w:t>
      </w:r>
      <w:r>
        <w:rPr>
          <w:rFonts w:hint="eastAsia"/>
        </w:rPr>
        <w:br/>
      </w:r>
      <w:r>
        <w:rPr>
          <w:rFonts w:hint="eastAsia"/>
        </w:rPr>
        <w:t>　　　　二、二手车行业劣势分析</w:t>
      </w:r>
      <w:r>
        <w:rPr>
          <w:rFonts w:hint="eastAsia"/>
        </w:rPr>
        <w:br/>
      </w:r>
      <w:r>
        <w:rPr>
          <w:rFonts w:hint="eastAsia"/>
        </w:rPr>
        <w:t>　　　　三、二手车行业机会分析</w:t>
      </w:r>
      <w:r>
        <w:rPr>
          <w:rFonts w:hint="eastAsia"/>
        </w:rPr>
        <w:br/>
      </w:r>
      <w:r>
        <w:rPr>
          <w:rFonts w:hint="eastAsia"/>
        </w:rPr>
        <w:t>　　　　四、二手车行业风险分析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2026-2032年中国二手车行业投资潜力及发展趋势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一、2026年二手车市场前景分析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二手车行业历程</w:t>
      </w:r>
      <w:r>
        <w:rPr>
          <w:rFonts w:hint="eastAsia"/>
        </w:rPr>
        <w:br/>
      </w:r>
      <w:r>
        <w:rPr>
          <w:rFonts w:hint="eastAsia"/>
        </w:rPr>
        <w:t>　　图表 二手车行业生命周期</w:t>
      </w:r>
      <w:r>
        <w:rPr>
          <w:rFonts w:hint="eastAsia"/>
        </w:rPr>
        <w:br/>
      </w:r>
      <w:r>
        <w:rPr>
          <w:rFonts w:hint="eastAsia"/>
        </w:rPr>
        <w:t>　　图表 二手车行业产业链分析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2020-2025年中国二手车行业竞争力分析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c1743bc94413" w:history="1">
        <w:r>
          <w:rPr>
            <w:rStyle w:val="Hyperlink"/>
          </w:rPr>
          <w:t>2026-2032年中国二手车行业发展研究与市场前景报告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c1743bc94413" w:history="1">
        <w:r>
          <w:rPr>
            <w:rStyle w:val="Hyperlink"/>
          </w:rPr>
          <w:t>https://www.20087.com/6/80/ErShouCheHangYeXianZhuangJiQianJing.html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9045cae245a9" w:history="1">
      <w:r>
        <w:rPr>
          <w:rStyle w:val="Hyperlink"/>
        </w:rPr>
        <w:t>2026-2032年中国二手车行业发展研究与市场前景报告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ErShouCheHangYeXianZhuangJiQianJing.html" TargetMode="External" Id="R53dfc1743bc9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ErShouCheHangYeXianZhuangJiQianJing.html" TargetMode="External" Id="Rcb919045cae2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2025-06-13T05:02:00Z</dcterms:created>
  <dcterms:modified xsi:type="dcterms:W3CDTF">2025-06-13T06:02:00Z</dcterms:modified>
  <dc:subject>2026-2032年中国二手车行业发展研究与市场前景报告</dc:subject>
  <dc:title>2026-2032年中国二手车行业发展研究与市场前景报告</dc:title>
  <cp:keywords>2026-2032年中国二手车行业发展研究与市场前景报告</cp:keywords>
  <dc:description>2026-2032年中国二手车行业发展研究与市场前景报告</dc:description>
</cp:coreProperties>
</file>