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23e2d844430e" w:history="1">
              <w:r>
                <w:rPr>
                  <w:rStyle w:val="Hyperlink"/>
                </w:rPr>
                <w:t>2025-2031年中国数字医疗行业深度调研与发展趋势分析报告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23e2d844430e" w:history="1">
              <w:r>
                <w:rPr>
                  <w:rStyle w:val="Hyperlink"/>
                </w:rPr>
                <w:t>2025-2031年中国数字医疗行业深度调研与发展趋势分析报告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23e2d844430e" w:history="1">
                <w:r>
                  <w:rPr>
                    <w:rStyle w:val="Hyperlink"/>
                  </w:rPr>
                  <w:t>https://www.20087.com/0/30/ShuZiYiLiaoFaZhanQuShi.html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疗行业近年来发展迅速，尤其是在移动医疗、远程医疗、健康管理等领域取得了长足进展。当前市场上，数字医疗服务不仅在技术成熟度、用户接受度方面有所提升，还在政策支持、商业模式方面实现了突破。随着移动互联网、大数据、人工智能等技术的应用，数字医疗服务的便捷性和个性化程度不断提高，为患者提供了更多样化的健康管理方案。</w:t>
      </w:r>
      <w:r>
        <w:rPr>
          <w:rFonts w:hint="eastAsia"/>
        </w:rPr>
        <w:br/>
      </w:r>
      <w:r>
        <w:rPr>
          <w:rFonts w:hint="eastAsia"/>
        </w:rPr>
        <w:t>　　未来，数字医疗将朝着更智能、更个性化、更便捷的方向发展。一方面，随着人工智能和机器学习技术的进步，数字医疗将具备更强的数据处理能力和更精准的诊断辅助功能，提高医疗服务的质量和效率。另一方面，随着5G网络的普及和物联网技术的发展，数字医疗将实现更高效的远程医疗服务，提高医疗资源的可及性。此外，随着可穿戴设备和家庭健康监测系统的普及，数字医疗将更加注重个人健康管理，提供全方位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f23e2d844430e" w:history="1">
        <w:r>
          <w:rPr>
            <w:rStyle w:val="Hyperlink"/>
          </w:rPr>
          <w:t>2025-2031年中国数字医疗行业深度调研与发展趋势分析报告</w:t>
        </w:r>
      </w:hyperlink>
      <w:r>
        <w:rPr>
          <w:rFonts w:hint="eastAsia"/>
        </w:rPr>
        <w:t>》基于国家统计局及数字医疗行业协会的权威数据，全面调研了数字医疗行业的市场规模、市场需求、产业链结构及价格变动，并对数字医疗细分市场进行了深入分析。报告详细剖析了数字医疗市场竞争格局，重点关注品牌影响力及重点企业的运营表现，同时科学预测了数字医疗市场前景与发展趋势，识别了行业潜在的风险与机遇。通过专业、科学的研究方法，报告为数字医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全球数字医疗行业发展现状及趋势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全球数字医疗行业发展环境PEST分析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全球数字医疗行业面临的主要问题分析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一、软件研发问题</w:t>
      </w:r>
      <w:r>
        <w:rPr>
          <w:rFonts w:hint="eastAsia"/>
        </w:rPr>
        <w:br/>
      </w:r>
      <w:r>
        <w:rPr>
          <w:rFonts w:hint="eastAsia"/>
        </w:rPr>
        <w:t>　　　　二、生产技术问题</w:t>
      </w:r>
      <w:r>
        <w:rPr>
          <w:rFonts w:hint="eastAsia"/>
        </w:rPr>
        <w:br/>
      </w:r>
      <w:r>
        <w:rPr>
          <w:rFonts w:hint="eastAsia"/>
        </w:rPr>
        <w:t>　　　　三、产品对接问题</w:t>
      </w:r>
      <w:r>
        <w:rPr>
          <w:rFonts w:hint="eastAsia"/>
        </w:rPr>
        <w:br/>
      </w:r>
      <w:r>
        <w:rPr>
          <w:rFonts w:hint="eastAsia"/>
        </w:rPr>
        <w:t>　　　　四、市场认可问题</w:t>
      </w:r>
      <w:r>
        <w:rPr>
          <w:rFonts w:hint="eastAsia"/>
        </w:rPr>
        <w:br/>
      </w:r>
      <w:r>
        <w:rPr>
          <w:rFonts w:hint="eastAsia"/>
        </w:rPr>
        <w:t>　　第三节 全球数字医疗行业发展趋势分析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一、虚拟制造化</w:t>
      </w:r>
      <w:r>
        <w:rPr>
          <w:rFonts w:hint="eastAsia"/>
        </w:rPr>
        <w:br/>
      </w:r>
      <w:r>
        <w:rPr>
          <w:rFonts w:hint="eastAsia"/>
        </w:rPr>
        <w:t>　　　　二、电子病历和声间捕捉系统成为新热点</w:t>
      </w:r>
      <w:r>
        <w:rPr>
          <w:rFonts w:hint="eastAsia"/>
        </w:rPr>
        <w:br/>
      </w:r>
      <w:r>
        <w:rPr>
          <w:rFonts w:hint="eastAsia"/>
        </w:rPr>
        <w:t>　　　　三、数字化造就主动式管理</w:t>
      </w:r>
      <w:r>
        <w:rPr>
          <w:rFonts w:hint="eastAsia"/>
        </w:rPr>
        <w:br/>
      </w:r>
      <w:r>
        <w:rPr>
          <w:rFonts w:hint="eastAsia"/>
        </w:rPr>
        <w:t>　　　　四、数字化与医疗服务社区化趋势</w:t>
      </w:r>
      <w:r>
        <w:rPr>
          <w:rFonts w:hint="eastAsia"/>
        </w:rPr>
        <w:br/>
      </w:r>
      <w:r>
        <w:rPr>
          <w:rFonts w:hint="eastAsia"/>
        </w:rPr>
        <w:t>　　第四节 全球数字医疗行业地质战略格局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一、全球行业地理分布</w:t>
      </w:r>
      <w:r>
        <w:rPr>
          <w:rFonts w:hint="eastAsia"/>
        </w:rPr>
        <w:br/>
      </w:r>
      <w:r>
        <w:rPr>
          <w:rFonts w:hint="eastAsia"/>
        </w:rPr>
        <w:t>　　　　二、全球行业内转移分析</w:t>
      </w:r>
      <w:r>
        <w:rPr>
          <w:rFonts w:hint="eastAsia"/>
        </w:rPr>
        <w:br/>
      </w:r>
      <w:r>
        <w:rPr>
          <w:rFonts w:hint="eastAsia"/>
        </w:rPr>
        <w:t>　　　　三、全球主要国家行业概况</w:t>
      </w:r>
      <w:r>
        <w:rPr>
          <w:rFonts w:hint="eastAsia"/>
        </w:rPr>
        <w:br/>
      </w:r>
      <w:r>
        <w:rPr>
          <w:rFonts w:hint="eastAsia"/>
        </w:rPr>
        <w:t>　　　　　　（一） 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（二） 德国数字医疗行业现状及趋势分析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（三） 英国数字医疗行业现状及趋势分析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（四） 日本数字医疗行业现状及趋势分析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　　（五） 印度数字医疗行业现状及趋势分析</w:t>
      </w:r>
      <w:r>
        <w:rPr>
          <w:rFonts w:hint="eastAsia"/>
        </w:rPr>
        <w:br/>
      </w:r>
      <w:r>
        <w:rPr>
          <w:rFonts w:hint="eastAsia"/>
        </w:rPr>
        <w:t>　　第五节 全球数字医疗行业市场格局分析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一、全球数字成像设备行业格局现状及趋势分析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二、全球电子病历行业格局现状及趋势分析</w:t>
      </w:r>
      <w:r>
        <w:rPr>
          <w:rFonts w:hint="eastAsia"/>
        </w:rPr>
        <w:br/>
      </w:r>
      <w:r>
        <w:rPr>
          <w:rFonts w:hint="eastAsia"/>
        </w:rPr>
        <w:t>　　　　三、全球数字声音捕捉行业格局现状及趋势分析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中国数字医疗行业现状分析</w:t>
      </w:r>
      <w:r>
        <w:rPr>
          <w:rFonts w:hint="eastAsia"/>
        </w:rPr>
        <w:br/>
      </w:r>
      <w:r>
        <w:rPr>
          <w:rFonts w:hint="eastAsia"/>
        </w:rPr>
        <w:t>　　第一节 中国数字医疗行业环境PEST分析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（一） 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　　（二） 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 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（二） 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　　（三） 数字医疗行业面临的机遇与风险</w:t>
      </w:r>
      <w:r>
        <w:rPr>
          <w:rFonts w:hint="eastAsia"/>
        </w:rPr>
        <w:br/>
      </w:r>
      <w:r>
        <w:rPr>
          <w:rFonts w:hint="eastAsia"/>
        </w:rPr>
        <w:t>　　　　三、人文环境分析</w:t>
      </w:r>
      <w:r>
        <w:rPr>
          <w:rFonts w:hint="eastAsia"/>
        </w:rPr>
        <w:br/>
      </w:r>
      <w:r>
        <w:rPr>
          <w:rFonts w:hint="eastAsia"/>
        </w:rPr>
        <w:t>　　　　　　（一） 人口学特征与医疗消费需求分析</w:t>
      </w:r>
      <w:r>
        <w:rPr>
          <w:rFonts w:hint="eastAsia"/>
        </w:rPr>
        <w:br/>
      </w:r>
      <w:r>
        <w:rPr>
          <w:rFonts w:hint="eastAsia"/>
        </w:rPr>
        <w:t>　　　　　　（二） 疾病谱变化与医疗消费需求分析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 研发和专利申请情况</w:t>
      </w:r>
      <w:r>
        <w:rPr>
          <w:rFonts w:hint="eastAsia"/>
        </w:rPr>
        <w:br/>
      </w:r>
      <w:r>
        <w:rPr>
          <w:rFonts w:hint="eastAsia"/>
        </w:rPr>
        <w:t>　　　　　　（二） 数字医疗技术进出口贸易情况</w:t>
      </w:r>
      <w:r>
        <w:rPr>
          <w:rFonts w:hint="eastAsia"/>
        </w:rPr>
        <w:br/>
      </w:r>
      <w:r>
        <w:rPr>
          <w:rFonts w:hint="eastAsia"/>
        </w:rPr>
        <w:t>　　第二节 2020-2025年中国数字医疗行业主要数据统计</w:t>
      </w:r>
      <w:r>
        <w:rPr>
          <w:rFonts w:hint="eastAsia"/>
        </w:rPr>
        <w:br/>
      </w:r>
      <w:r>
        <w:rPr>
          <w:rFonts w:hint="eastAsia"/>
        </w:rPr>
        <w:t>　　　　一、数字医疗行业规模分析</w:t>
      </w:r>
      <w:r>
        <w:rPr>
          <w:rFonts w:hint="eastAsia"/>
        </w:rPr>
        <w:br/>
      </w:r>
      <w:r>
        <w:rPr>
          <w:rFonts w:hint="eastAsia"/>
        </w:rPr>
        <w:t>　　　　二、数字医疗行业企业数量分析</w:t>
      </w:r>
      <w:r>
        <w:rPr>
          <w:rFonts w:hint="eastAsia"/>
        </w:rPr>
        <w:br/>
      </w:r>
      <w:r>
        <w:rPr>
          <w:rFonts w:hint="eastAsia"/>
        </w:rPr>
        <w:t>　　　　三、数字医疗行业企业盈亏数量分析</w:t>
      </w:r>
      <w:r>
        <w:rPr>
          <w:rFonts w:hint="eastAsia"/>
        </w:rPr>
        <w:br/>
      </w:r>
      <w:r>
        <w:rPr>
          <w:rFonts w:hint="eastAsia"/>
        </w:rPr>
        <w:t>　　　　四、数字医疗行业研发投入与产出数量分析</w:t>
      </w:r>
      <w:r>
        <w:rPr>
          <w:rFonts w:hint="eastAsia"/>
        </w:rPr>
        <w:br/>
      </w:r>
      <w:r>
        <w:rPr>
          <w:rFonts w:hint="eastAsia"/>
        </w:rPr>
        <w:t>　　　　五、数字医疗行业投融资与并购次数及规模分析</w:t>
      </w:r>
      <w:r>
        <w:rPr>
          <w:rFonts w:hint="eastAsia"/>
        </w:rPr>
        <w:br/>
      </w:r>
      <w:r>
        <w:rPr>
          <w:rFonts w:hint="eastAsia"/>
        </w:rPr>
        <w:t>　　第三节 2020-2025年中国数字医疗行业竞争格局分析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中国数字医疗细分行业现状及发展趋势分析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数字成像设备行业现状及发展趋势</w:t>
      </w:r>
      <w:r>
        <w:rPr>
          <w:rFonts w:hint="eastAsia"/>
        </w:rPr>
        <w:br/>
      </w:r>
      <w:r>
        <w:rPr>
          <w:rFonts w:hint="eastAsia"/>
        </w:rPr>
        <w:t>　　　　一、数字成像设备行业发展现状</w:t>
      </w:r>
      <w:r>
        <w:rPr>
          <w:rFonts w:hint="eastAsia"/>
        </w:rPr>
        <w:br/>
      </w:r>
      <w:r>
        <w:rPr>
          <w:rFonts w:hint="eastAsia"/>
        </w:rPr>
        <w:t>　　　　二、数字成像市场规模预测</w:t>
      </w:r>
      <w:r>
        <w:rPr>
          <w:rFonts w:hint="eastAsia"/>
        </w:rPr>
        <w:br/>
      </w:r>
      <w:r>
        <w:rPr>
          <w:rFonts w:hint="eastAsia"/>
        </w:rPr>
        <w:t>　　　　三、数字成像设备行业竞争分析</w:t>
      </w:r>
      <w:r>
        <w:rPr>
          <w:rFonts w:hint="eastAsia"/>
        </w:rPr>
        <w:br/>
      </w:r>
      <w:r>
        <w:rPr>
          <w:rFonts w:hint="eastAsia"/>
        </w:rPr>
        <w:t>　　　　四、数字成像行业发展趋势</w:t>
      </w:r>
      <w:r>
        <w:rPr>
          <w:rFonts w:hint="eastAsia"/>
        </w:rPr>
        <w:br/>
      </w:r>
      <w:r>
        <w:rPr>
          <w:rFonts w:hint="eastAsia"/>
        </w:rPr>
        <w:t>　　第二节 医院信息系统（HIS）软件行业现状及发展趋势</w:t>
      </w:r>
      <w:r>
        <w:rPr>
          <w:rFonts w:hint="eastAsia"/>
        </w:rPr>
        <w:br/>
      </w:r>
      <w:r>
        <w:rPr>
          <w:rFonts w:hint="eastAsia"/>
        </w:rPr>
        <w:t>　　第三节 电子病历（EMR）软件行业现状及发展趋势</w:t>
      </w:r>
      <w:r>
        <w:rPr>
          <w:rFonts w:hint="eastAsia"/>
        </w:rPr>
        <w:br/>
      </w:r>
      <w:r>
        <w:rPr>
          <w:rFonts w:hint="eastAsia"/>
        </w:rPr>
        <w:t>　　第四节 放射科信息管理系统（RIS）软件行业现状及发展趋势</w:t>
      </w:r>
      <w:r>
        <w:rPr>
          <w:rFonts w:hint="eastAsia"/>
        </w:rPr>
        <w:br/>
      </w:r>
      <w:r>
        <w:rPr>
          <w:rFonts w:hint="eastAsia"/>
        </w:rPr>
        <w:t>　　第五节 实验室临床信息系统（LIS）软件行业现状及发展趋势</w:t>
      </w:r>
      <w:r>
        <w:rPr>
          <w:rFonts w:hint="eastAsia"/>
        </w:rPr>
        <w:br/>
      </w:r>
      <w:r>
        <w:rPr>
          <w:rFonts w:hint="eastAsia"/>
        </w:rPr>
        <w:t>　　第六节 声音捕捉行业现状及发展趋势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中国数字医疗行业投融资与并购特征及趋势分析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中国数字医疗行业投融资与并购现状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第二节 中国数字医疗行业投融资与并购特征分析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一、投资主体分析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三、投资方式分析</w:t>
      </w:r>
      <w:r>
        <w:rPr>
          <w:rFonts w:hint="eastAsia"/>
        </w:rPr>
        <w:br/>
      </w:r>
      <w:r>
        <w:rPr>
          <w:rFonts w:hint="eastAsia"/>
        </w:rPr>
        <w:t>　　　　四、投资整合分析</w:t>
      </w:r>
      <w:r>
        <w:rPr>
          <w:rFonts w:hint="eastAsia"/>
        </w:rPr>
        <w:br/>
      </w:r>
      <w:r>
        <w:rPr>
          <w:rFonts w:hint="eastAsia"/>
        </w:rPr>
        <w:t>　　第三节 中国数字医疗行业投融资与并购趋势分析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数字医疗行业国际主体企业综合竞争力分析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t>　　第四节 Intel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t>　　第五节 柯达医疗集团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t>　　第六节 富士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四、公司数字医疗业务发展战略</w:t>
      </w:r>
      <w:r>
        <w:rPr>
          <w:rFonts w:hint="eastAsia"/>
        </w:rPr>
        <w:br/>
      </w:r>
      <w:r>
        <w:rPr>
          <w:rFonts w:hint="eastAsia"/>
        </w:rPr>
        <w:t>　　　　五、公司在华数字医疗市场竞争力SWOT分析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t>　　第二节 深圳安科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t>　　第三节 深圳迈瑞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t>　　第四节 金士达卫宁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t>　　第五节 北京航天中兴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t>　　第六节 乐凯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三、公司重点业务发展现状分析</w:t>
      </w:r>
      <w:r>
        <w:rPr>
          <w:rFonts w:hint="eastAsia"/>
        </w:rPr>
        <w:br/>
      </w:r>
      <w:r>
        <w:rPr>
          <w:rFonts w:hint="eastAsia"/>
        </w:rPr>
        <w:t>　　　　四、公司数字医疗发展战略分析</w:t>
      </w:r>
      <w:r>
        <w:rPr>
          <w:rFonts w:hint="eastAsia"/>
        </w:rPr>
        <w:br/>
      </w:r>
      <w:r>
        <w:rPr>
          <w:rFonts w:hint="eastAsia"/>
        </w:rPr>
        <w:t>　　　　五、公司数字医疗行业竞争力SWOT分析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中国数字医疗行业投融资与并购风险分析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地域风险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中国数字医疗行业研究成果及建议</w:t>
      </w:r>
      <w:r>
        <w:rPr>
          <w:rFonts w:hint="eastAsia"/>
        </w:rPr>
        <w:br/>
      </w:r>
      <w:r>
        <w:rPr>
          <w:rFonts w:hint="eastAsia"/>
        </w:rPr>
        <w:t>　　第一节 数字医疗行业研究成果</w:t>
      </w:r>
      <w:r>
        <w:rPr>
          <w:rFonts w:hint="eastAsia"/>
        </w:rPr>
        <w:br/>
      </w:r>
      <w:r>
        <w:rPr>
          <w:rFonts w:hint="eastAsia"/>
        </w:rPr>
        <w:t>　　第二节 [中-智-林]数字医疗行业战略建议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数字医疗行业历程</w:t>
      </w:r>
      <w:r>
        <w:rPr>
          <w:rFonts w:hint="eastAsia"/>
        </w:rPr>
        <w:br/>
      </w:r>
      <w:r>
        <w:rPr>
          <w:rFonts w:hint="eastAsia"/>
        </w:rPr>
        <w:t>　　图表 数字医疗行业生命周期</w:t>
      </w:r>
      <w:r>
        <w:rPr>
          <w:rFonts w:hint="eastAsia"/>
        </w:rPr>
        <w:br/>
      </w:r>
      <w:r>
        <w:rPr>
          <w:rFonts w:hint="eastAsia"/>
        </w:rPr>
        <w:t>　　图表 数字医疗行业产业链分析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23e2d844430e" w:history="1">
        <w:r>
          <w:rPr>
            <w:rStyle w:val="Hyperlink"/>
          </w:rPr>
          <w:t>2025-2031年中国数字医疗行业深度调研与发展趋势分析报告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23e2d844430e" w:history="1">
        <w:r>
          <w:rPr>
            <w:rStyle w:val="Hyperlink"/>
          </w:rPr>
          <w:t>https://www.20087.com/0/30/ShuZiYiLiaoFaZhanQuShi.html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热点：数字医疗的未来发展、数字医疗系统、医疗健康行业现状分析、数字医疗上市公司、医疗app市场现状与分析、数字医疗股票龙头、电子信息在医疗领域的应用、数字医疗法、数字医疗有哪些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e9b9c1c04118" w:history="1">
      <w:r>
        <w:rPr>
          <w:rStyle w:val="Hyperlink"/>
        </w:rPr>
        <w:t>2025-2031年中国数字医疗行业深度调研与发展趋势分析报告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ZiYiLiaoFaZhanQuShi.html" TargetMode="External" Id="R26df23e2d84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ZiYiLiaoFaZhanQuShi.html" TargetMode="External" Id="Rab7fe9b9c1c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2025-06-22T02:41:00Z</dcterms:created>
  <dcterms:modified xsi:type="dcterms:W3CDTF">2025-06-22T03:41:00Z</dcterms:modified>
  <dc:subject>2025-2031年中国数字医疗行业深度调研与发展趋势分析报告</dc:subject>
  <dc:title>2025-2031年中国数字医疗行业深度调研与发展趋势分析报告</dc:title>
  <cp:keywords>2025-2031年中国数字医疗行业深度调研与发展趋势分析报告</cp:keywords>
  <dc:description>2025-2031年中国数字医疗行业深度调研与发展趋势分析报告</dc:description>
</cp:coreProperties>
</file>