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5f71bb07f4cb6" w:history="1">
              <w:r>
                <w:rPr>
                  <w:rStyle w:val="Hyperlink"/>
                </w:rPr>
                <w:t>2025版旅游地产行业深度调研及市场前景分析报告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5f71bb07f4cb6" w:history="1">
              <w:r>
                <w:rPr>
                  <w:rStyle w:val="Hyperlink"/>
                </w:rPr>
                <w:t>2025版旅游地产行业深度调研及市场前景分析报告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5f71bb07f4cb6" w:history="1">
                <w:r>
                  <w:rPr>
                    <w:rStyle w:val="Hyperlink"/>
                  </w:rPr>
                  <w:t>https://www.20087.com/M_LvYouCanYin/18/LvYouDiChanShiChangXianZhuangFenXi.html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地产是房地产与旅游业的交叉领域，近年来随着休闲度假需求的增长，展现出强劲的发展势头。旅游地产项目通常结合了住宿、娱乐、文化和自然景观，为消费者提供一站式休闲体验。随着消费者对体验经济的追求，旅游地产正从单纯的投资属性转向更加注重生活方式和文化体验的复合型产品。</w:t>
      </w:r>
      <w:r>
        <w:rPr>
          <w:rFonts w:hint="eastAsia"/>
        </w:rPr>
        <w:br/>
      </w:r>
      <w:r>
        <w:rPr>
          <w:rFonts w:hint="eastAsia"/>
        </w:rPr>
        <w:t>　　未来，旅游地产的发展将更加侧重于可持续性和社区融合。开发商将更加注重项目的环境影响，采用绿色建筑和生态旅游概念，保护自然资源和文化遗产。同时，旅游地产将更加融入当地社区，通过与当地居民的合作，提供更加地道和真实的旅游体验，促进社区经济发展。此外，随着远程工作模式的普及，旅游地产将提供更加灵活的居住和工作空间，满足“工作+度假”生活方式的需求。</w:t>
      </w:r>
      <w:r>
        <w:rPr>
          <w:rFonts w:hint="eastAsia"/>
        </w:rPr>
        <w:br/>
      </w:r>
      <w:r>
        <w:rPr>
          <w:rFonts w:hint="eastAsia"/>
        </w:rPr>
        <w:br/>
      </w:r>
      <w:r>
        <w:rPr>
          <w:rFonts w:hint="eastAsia"/>
        </w:rPr>
        <w:t>第1章 旅游地产行业定义与准入门槛</w:t>
      </w:r>
      <w:r>
        <w:rPr>
          <w:rFonts w:hint="eastAsia"/>
        </w:rPr>
        <w:br/>
      </w:r>
      <w:r>
        <w:rPr>
          <w:rFonts w:hint="eastAsia"/>
        </w:rPr>
        <w:t>　　第一节 旅游地产行业的定义</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t>　　　　三、行业发展特征</w:t>
      </w:r>
      <w:r>
        <w:rPr>
          <w:rFonts w:hint="eastAsia"/>
        </w:rPr>
        <w:br/>
      </w:r>
      <w:r>
        <w:rPr>
          <w:rFonts w:hint="eastAsia"/>
        </w:rPr>
        <w:t>　　第二节 旅游地产行业准入门槛</w:t>
      </w:r>
      <w:r>
        <w:rPr>
          <w:rFonts w:hint="eastAsia"/>
        </w:rPr>
        <w:br/>
      </w:r>
      <w:r>
        <w:rPr>
          <w:rFonts w:hint="eastAsia"/>
        </w:rPr>
        <w:t>　　　　一、行业政策门槛分析</w:t>
      </w:r>
      <w:r>
        <w:rPr>
          <w:rFonts w:hint="eastAsia"/>
        </w:rPr>
        <w:br/>
      </w:r>
      <w:r>
        <w:rPr>
          <w:rFonts w:hint="eastAsia"/>
        </w:rPr>
        <w:t>　　　　二、行业资金门槛分析</w:t>
      </w:r>
      <w:r>
        <w:rPr>
          <w:rFonts w:hint="eastAsia"/>
        </w:rPr>
        <w:br/>
      </w:r>
      <w:r>
        <w:rPr>
          <w:rFonts w:hint="eastAsia"/>
        </w:rPr>
        <w:t>　　　　三、行业技术门槛分析</w:t>
      </w:r>
      <w:r>
        <w:rPr>
          <w:rFonts w:hint="eastAsia"/>
        </w:rPr>
        <w:br/>
      </w:r>
      <w:r>
        <w:rPr>
          <w:rFonts w:hint="eastAsia"/>
        </w:rPr>
        <w:br/>
      </w:r>
      <w:r>
        <w:rPr>
          <w:rFonts w:hint="eastAsia"/>
        </w:rPr>
        <w:t>第2章 旅游地产行业发展环境分析</w:t>
      </w:r>
      <w:r>
        <w:rPr>
          <w:rFonts w:hint="eastAsia"/>
        </w:rPr>
        <w:br/>
      </w:r>
      <w:r>
        <w:rPr>
          <w:rFonts w:hint="eastAsia"/>
        </w:rPr>
        <w:t>　　第一节 经济环境分析</w:t>
      </w:r>
      <w:r>
        <w:rPr>
          <w:rFonts w:hint="eastAsia"/>
        </w:rPr>
        <w:br/>
      </w:r>
      <w:r>
        <w:rPr>
          <w:rFonts w:hint="eastAsia"/>
        </w:rPr>
        <w:t>　　　　一、行业与经济发展相关性分析</w:t>
      </w:r>
      <w:r>
        <w:rPr>
          <w:rFonts w:hint="eastAsia"/>
        </w:rPr>
        <w:br/>
      </w:r>
      <w:r>
        <w:rPr>
          <w:rFonts w:hint="eastAsia"/>
        </w:rPr>
        <w:t>　　　　二、国家宏观经济发展现状分析</w:t>
      </w:r>
      <w:r>
        <w:rPr>
          <w:rFonts w:hint="eastAsia"/>
        </w:rPr>
        <w:br/>
      </w:r>
      <w:r>
        <w:rPr>
          <w:rFonts w:hint="eastAsia"/>
        </w:rPr>
        <w:t>　　　　三、国家宏观经济发展前景预测</w:t>
      </w:r>
      <w:r>
        <w:rPr>
          <w:rFonts w:hint="eastAsia"/>
        </w:rPr>
        <w:br/>
      </w:r>
      <w:r>
        <w:rPr>
          <w:rFonts w:hint="eastAsia"/>
        </w:rPr>
        <w:t>　　第二节 城镇化分析</w:t>
      </w:r>
      <w:r>
        <w:rPr>
          <w:rFonts w:hint="eastAsia"/>
        </w:rPr>
        <w:br/>
      </w:r>
      <w:r>
        <w:rPr>
          <w:rFonts w:hint="eastAsia"/>
        </w:rPr>
        <w:t>　　　　一、行业与城镇化进程相关性</w:t>
      </w:r>
      <w:r>
        <w:rPr>
          <w:rFonts w:hint="eastAsia"/>
        </w:rPr>
        <w:br/>
      </w:r>
      <w:r>
        <w:rPr>
          <w:rFonts w:hint="eastAsia"/>
        </w:rPr>
        <w:t>　　　　二、国家城镇化进程分析</w:t>
      </w:r>
      <w:r>
        <w:rPr>
          <w:rFonts w:hint="eastAsia"/>
        </w:rPr>
        <w:br/>
      </w:r>
      <w:r>
        <w:rPr>
          <w:rFonts w:hint="eastAsia"/>
        </w:rPr>
        <w:t>　　　　三、我国城市化进程展望</w:t>
      </w:r>
      <w:r>
        <w:rPr>
          <w:rFonts w:hint="eastAsia"/>
        </w:rPr>
        <w:br/>
      </w:r>
      <w:r>
        <w:rPr>
          <w:rFonts w:hint="eastAsia"/>
        </w:rPr>
        <w:t>　　第三节 消费环境分析</w:t>
      </w:r>
      <w:r>
        <w:rPr>
          <w:rFonts w:hint="eastAsia"/>
        </w:rPr>
        <w:br/>
      </w:r>
      <w:r>
        <w:rPr>
          <w:rFonts w:hint="eastAsia"/>
        </w:rPr>
        <w:t>　　　　一、居民收入水平分析</w:t>
      </w:r>
      <w:r>
        <w:rPr>
          <w:rFonts w:hint="eastAsia"/>
        </w:rPr>
        <w:br/>
      </w:r>
      <w:r>
        <w:rPr>
          <w:rFonts w:hint="eastAsia"/>
        </w:rPr>
        <w:t>　　　　　　1、城镇居民收入分析</w:t>
      </w:r>
      <w:r>
        <w:rPr>
          <w:rFonts w:hint="eastAsia"/>
        </w:rPr>
        <w:br/>
      </w:r>
      <w:r>
        <w:rPr>
          <w:rFonts w:hint="eastAsia"/>
        </w:rPr>
        <w:t>　　　　　　2、农村居民收入分析</w:t>
      </w:r>
      <w:r>
        <w:rPr>
          <w:rFonts w:hint="eastAsia"/>
        </w:rPr>
        <w:br/>
      </w:r>
      <w:r>
        <w:rPr>
          <w:rFonts w:hint="eastAsia"/>
        </w:rPr>
        <w:t>　　　　二、居民消费水平分析</w:t>
      </w:r>
      <w:r>
        <w:rPr>
          <w:rFonts w:hint="eastAsia"/>
        </w:rPr>
        <w:br/>
      </w:r>
      <w:r>
        <w:rPr>
          <w:rFonts w:hint="eastAsia"/>
        </w:rPr>
        <w:br/>
      </w:r>
      <w:r>
        <w:rPr>
          <w:rFonts w:hint="eastAsia"/>
        </w:rPr>
        <w:t>第3章 旅游地产行业客户价值与盈利模式</w:t>
      </w:r>
      <w:r>
        <w:rPr>
          <w:rFonts w:hint="eastAsia"/>
        </w:rPr>
        <w:br/>
      </w:r>
      <w:r>
        <w:rPr>
          <w:rFonts w:hint="eastAsia"/>
        </w:rPr>
        <w:t>　　第一节 旅游地产行业客户价值分析</w:t>
      </w:r>
      <w:r>
        <w:rPr>
          <w:rFonts w:hint="eastAsia"/>
        </w:rPr>
        <w:br/>
      </w:r>
      <w:r>
        <w:rPr>
          <w:rFonts w:hint="eastAsia"/>
        </w:rPr>
        <w:t>　　　　一、旅游地产行业客户价值分析</w:t>
      </w:r>
      <w:r>
        <w:rPr>
          <w:rFonts w:hint="eastAsia"/>
        </w:rPr>
        <w:br/>
      </w:r>
      <w:r>
        <w:rPr>
          <w:rFonts w:hint="eastAsia"/>
        </w:rPr>
        <w:t>　　　　二、客户价值与房企价值链关系</w:t>
      </w:r>
      <w:r>
        <w:rPr>
          <w:rFonts w:hint="eastAsia"/>
        </w:rPr>
        <w:br/>
      </w:r>
      <w:r>
        <w:rPr>
          <w:rFonts w:hint="eastAsia"/>
        </w:rPr>
        <w:t>　　第二节 中⋅智⋅林⋅济研：旅游地产行业盈利模式分析</w:t>
      </w:r>
      <w:r>
        <w:rPr>
          <w:rFonts w:hint="eastAsia"/>
        </w:rPr>
        <w:br/>
      </w:r>
      <w:r>
        <w:rPr>
          <w:rFonts w:hint="eastAsia"/>
        </w:rPr>
        <w:t>　　　　一、盈利模式一 销售地产项目盈利</w:t>
      </w:r>
      <w:r>
        <w:rPr>
          <w:rFonts w:hint="eastAsia"/>
        </w:rPr>
        <w:br/>
      </w:r>
      <w:r>
        <w:rPr>
          <w:rFonts w:hint="eastAsia"/>
        </w:rPr>
        <w:t>　　　　二、盈利模式二 经营旅游项目盈利</w:t>
      </w:r>
      <w:r>
        <w:rPr>
          <w:rFonts w:hint="eastAsia"/>
        </w:rPr>
        <w:br/>
      </w:r>
      <w:r>
        <w:rPr>
          <w:rFonts w:hint="eastAsia"/>
        </w:rPr>
        <w:t>　　　　三、盈利模式三 树立项目品牌盈利</w:t>
      </w:r>
      <w:r>
        <w:rPr>
          <w:rFonts w:hint="eastAsia"/>
        </w:rPr>
        <w:br/>
      </w:r>
      <w:r>
        <w:rPr>
          <w:rFonts w:hint="eastAsia"/>
        </w:rPr>
        <w:t>　　　　四、盈利模式四 升值项目价值盈利</w:t>
      </w:r>
      <w:r>
        <w:rPr>
          <w:rFonts w:hint="eastAsia"/>
        </w:rPr>
        <w:br/>
      </w:r>
      <w:r>
        <w:rPr>
          <w:rFonts w:hint="eastAsia"/>
        </w:rPr>
        <w:t>　　　　五、盈利模式五 进入资本市场盈利</w:t>
      </w:r>
      <w:r>
        <w:rPr>
          <w:rFonts w:hint="eastAsia"/>
        </w:rPr>
        <w:br/>
      </w:r>
      <w:r>
        <w:rPr>
          <w:rFonts w:hint="eastAsia"/>
        </w:rPr>
        <w:t>　　图表 1 2020-2025年我国国内生产总值及增长速度（单位 亿元，%）</w:t>
      </w:r>
      <w:r>
        <w:rPr>
          <w:rFonts w:hint="eastAsia"/>
        </w:rPr>
        <w:br/>
      </w:r>
      <w:r>
        <w:rPr>
          <w:rFonts w:hint="eastAsia"/>
        </w:rPr>
        <w:t>　　图表 2 2020-2025年我国工业总产值及增长速度（单位 亿元，%）</w:t>
      </w:r>
      <w:r>
        <w:rPr>
          <w:rFonts w:hint="eastAsia"/>
        </w:rPr>
        <w:br/>
      </w:r>
      <w:r>
        <w:rPr>
          <w:rFonts w:hint="eastAsia"/>
        </w:rPr>
        <w:t>　　图表 3 2020-2025年我国固定资产投资同比增速（单位 亿元，%）</w:t>
      </w:r>
      <w:r>
        <w:rPr>
          <w:rFonts w:hint="eastAsia"/>
        </w:rPr>
        <w:br/>
      </w:r>
      <w:r>
        <w:rPr>
          <w:rFonts w:hint="eastAsia"/>
        </w:rPr>
        <w:t>　　图表 4 2020-2025年我国社会消费情况（单位 亿元，%）</w:t>
      </w:r>
      <w:r>
        <w:rPr>
          <w:rFonts w:hint="eastAsia"/>
        </w:rPr>
        <w:br/>
      </w:r>
      <w:r>
        <w:rPr>
          <w:rFonts w:hint="eastAsia"/>
        </w:rPr>
        <w:t>　　图表 6 城市规模结构演变示意图</w:t>
      </w:r>
      <w:r>
        <w:rPr>
          <w:rFonts w:hint="eastAsia"/>
        </w:rPr>
        <w:br/>
      </w:r>
      <w:r>
        <w:rPr>
          <w:rFonts w:hint="eastAsia"/>
        </w:rPr>
        <w:t>　　图表 7 2025-2031年我国城市化进程展望（单位 %）</w:t>
      </w:r>
      <w:r>
        <w:rPr>
          <w:rFonts w:hint="eastAsia"/>
        </w:rPr>
        <w:br/>
      </w:r>
      <w:r>
        <w:rPr>
          <w:rFonts w:hint="eastAsia"/>
        </w:rPr>
        <w:t>　　图表 9 2020-2025年我国农村居民家庭人均纯收入变化情况（单位 元，%）</w:t>
      </w:r>
      <w:r>
        <w:rPr>
          <w:rFonts w:hint="eastAsia"/>
        </w:rPr>
        <w:br/>
      </w:r>
      <w:r>
        <w:rPr>
          <w:rFonts w:hint="eastAsia"/>
        </w:rPr>
        <w:t>　　图表 10 2025年我国城镇居民主要收支数据变化情况（单位 元，%）</w:t>
      </w:r>
      <w:r>
        <w:rPr>
          <w:rFonts w:hint="eastAsia"/>
        </w:rPr>
        <w:br/>
      </w:r>
      <w:r>
        <w:rPr>
          <w:rFonts w:hint="eastAsia"/>
        </w:rPr>
        <w:t>　　图表 11 2025年我国城镇居民消费支出构成图（单位 %）</w:t>
      </w:r>
      <w:r>
        <w:rPr>
          <w:rFonts w:hint="eastAsia"/>
        </w:rPr>
        <w:br/>
      </w:r>
      <w:r>
        <w:rPr>
          <w:rFonts w:hint="eastAsia"/>
        </w:rPr>
        <w:t>　　图表 12 传统房地产企业运营流程</w:t>
      </w:r>
      <w:r>
        <w:rPr>
          <w:rFonts w:hint="eastAsia"/>
        </w:rPr>
        <w:br/>
      </w:r>
      <w:r>
        <w:rPr>
          <w:rFonts w:hint="eastAsia"/>
        </w:rPr>
        <w:t>　　图表 13 以顾客价值为中心的房地产企业运营流程</w:t>
      </w:r>
      <w:r>
        <w:rPr>
          <w:rFonts w:hint="eastAsia"/>
        </w:rPr>
        <w:br/>
      </w:r>
      <w:r>
        <w:rPr>
          <w:rFonts w:hint="eastAsia"/>
        </w:rPr>
        <w:t>　　图表 14 房地产企业优化价值链框架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5f71bb07f4cb6" w:history="1">
        <w:r>
          <w:rPr>
            <w:rStyle w:val="Hyperlink"/>
          </w:rPr>
          <w:t>2025版旅游地产行业深度调研及市场前景分析报告</w:t>
        </w:r>
      </w:hyperlink>
      <w:r>
        <w:rPr>
          <w:color w:val="C00000"/>
        </w:rPr>
        <w:t>》，报告编号：</w:t>
      </w:r>
      <w:r>
        <w:rPr>
          <w:rFonts w:hint="eastAsia"/>
          <w:color w:val="C00000"/>
        </w:rPr>
        <w:t>1A58018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5f71bb07f4cb6" w:history="1">
        <w:r>
          <w:rPr>
            <w:rStyle w:val="Hyperlink"/>
          </w:rPr>
          <w:t>https://www.20087.com/M_LvYouCanYin/18/LvYouDiChanShiChangXianZhuangFenXi.html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热点：文旅地产的发展前景、旅游地产为什么不能碰、中国旅居地产发展趋势、旅游地产有投资价值吗、文旅地产的挣钱渠道、旅游地产泡沫、遵义旅游数据统计、旅游地产与商业地产的区别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c9fc9f7e14f83" w:history="1">
      <w:r>
        <w:rPr>
          <w:rStyle w:val="Hyperlink"/>
        </w:rPr>
        <w:t>2025版旅游地产行业深度调研及市场前景分析报告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18/LvYouDiChanShiChangXianZhuangFenXi.html" TargetMode="External" Id="R1505f71bb07f4cb6" /></Relationships>
</file>

<file path=word/_rels/header2.xml.rels>&#65279;<?xml version="1.0" encoding="utf-8"?><Relationships xmlns="http://schemas.openxmlformats.org/package/2006/relationships"><Relationship Type="http://schemas.openxmlformats.org/officeDocument/2006/relationships/hyperlink" Target="https://www.20087.com/M_LvYouCanYin/18/LvYouDiChanShiChangXianZhuangFenXi.html" TargetMode="External" Id="R918c9fc9f7e1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2025-04-15T01:34:00Z</dcterms:created>
  <dcterms:modified xsi:type="dcterms:W3CDTF">2025-04-15T02:34:00Z</dcterms:modified>
  <dc:subject>2025版旅游地产行业深度调研及市场前景分析报告</dc:subject>
  <dc:title>2025版旅游地产行业深度调研及市场前景分析报告</dc:title>
  <cp:keywords>2025版旅游地产行业深度调研及市场前景分析报告</cp:keywords>
  <dc:description>2025版旅游地产行业深度调研及市场前景分析报告</dc:description>
</cp:coreProperties>
</file>