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fad716dbc948e5" w:history="1">
              <w:r>
                <w:rPr>
                  <w:rStyle w:val="Hyperlink"/>
                </w:rPr>
                <w:t>2026-2032年中国高级泳衣行业研究与市场前景分析报告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fad716dbc948e5" w:history="1">
              <w:r>
                <w:rPr>
                  <w:rStyle w:val="Hyperlink"/>
                </w:rPr>
                <w:t>2026-2032年中国高级泳衣行业研究与市场前景分析报告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fad716dbc948e5" w:history="1">
                <w:r>
                  <w:rPr>
                    <w:rStyle w:val="Hyperlink"/>
                  </w:rPr>
                  <w:t>https://www.20087.com/7/10/GaoJiYongYiDeFaZhanQianJing.html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泳衣是采用高性能纤维（如PBT、超细尼龙）、无缝编织及流体动力学剪裁技术制成的专业竞技或高端训练泳装，主打低阻力、高氯耐受性、肌肉压缩与持久保形能力。当前国际赛事认可的竞赛泳衣需符合FINA严格规定（如厚度、浮力、覆盖面积），而高端训练款则强调耐用性与舒适平衡。在游泳运动大众化与铁人三项兴起背景下，非竞赛用户对“类竞速”性能的需求显著上升。然而，高性能材料成本高昂，且部分压缩设计对青少年或初学者造成不适；同时，频繁氯水浸泡仍会导致弹性衰减，影响使用寿命。</w:t>
      </w:r>
      <w:r>
        <w:rPr>
          <w:rFonts w:hint="eastAsia"/>
        </w:rPr>
        <w:br/>
      </w:r>
      <w:r>
        <w:rPr>
          <w:rFonts w:hint="eastAsia"/>
        </w:rPr>
        <w:t>　　未来，高级泳衣将向智能织物、个性化定制与循环经济延伸。市场调研网指出，嵌入导电纱线可监测划水频率与对称性，实时反馈训练数据；AI驱动的体型匹配系统生成专属剪裁方案。在可持续时尚推动下，再生海洋塑料纱线与闭环回收计划将减少环境足迹。此外，抗菌后整理技术延长卫生寿命。长远看，高级泳衣将从被动运动服升级为主动表现优化平台，支撑水上运动向数据驱动、精准训练与生态责任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fad716dbc948e5" w:history="1">
        <w:r>
          <w:rPr>
            <w:rStyle w:val="Hyperlink"/>
          </w:rPr>
          <w:t>2026-2032年中国高级泳衣行业研究与市场前景分析报告</w:t>
        </w:r>
      </w:hyperlink>
      <w:r>
        <w:rPr>
          <w:rFonts w:hint="eastAsia"/>
        </w:rPr>
        <w:t>》，2025年高级泳衣行业市场规模达 亿元，预计2032年市场规模将达 亿元，期间年均复合增长率（CAGR）达 %。报告基于权威机构和相关协会的详实数据资料，系统分析了高级泳衣行业的市场规模、竞争格局及技术发展现状，并对高级泳衣未来趋势作出科学预测。报告梳理了高级泳衣产业链结构、消费需求变化和价格波动情况，重点评估了高级泳衣重点企业的市场表现与竞争态势，同时客观分析了高级泳衣技术创新方向、市场机遇及潜在风险。通过翔实的数据支持和直观的图表展示，为相关企业及投资者提供了可靠的决策参考，帮助把握高级泳衣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高级泳衣行业界定</w:t>
      </w:r>
      <w:r>
        <w:rPr>
          <w:rFonts w:hint="eastAsia"/>
        </w:rPr>
        <w:br/>
      </w:r>
      <w:r>
        <w:rPr>
          <w:rFonts w:hint="eastAsia"/>
        </w:rPr>
        <w:t>　　第一节 高级泳衣行业定义</w:t>
      </w:r>
      <w:r>
        <w:rPr>
          <w:rFonts w:hint="eastAsia"/>
        </w:rPr>
        <w:br/>
      </w:r>
      <w:r>
        <w:rPr>
          <w:rFonts w:hint="eastAsia"/>
        </w:rPr>
        <w:t>　　第二节 高级泳衣行业特点分析</w:t>
      </w:r>
      <w:r>
        <w:rPr>
          <w:rFonts w:hint="eastAsia"/>
        </w:rPr>
        <w:br/>
      </w:r>
      <w:r>
        <w:rPr>
          <w:rFonts w:hint="eastAsia"/>
        </w:rPr>
        <w:t>　　第三节 高级泳衣产业链分析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中国高级泳衣行业发展环境分析</w:t>
      </w:r>
      <w:r>
        <w:rPr>
          <w:rFonts w:hint="eastAsia"/>
        </w:rPr>
        <w:br/>
      </w:r>
      <w:r>
        <w:rPr>
          <w:rFonts w:hint="eastAsia"/>
        </w:rPr>
        <w:t>　　第一节 高级泳衣行业经济环境分析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2025-2026年中国高级泳衣技术发展研究</w:t>
      </w:r>
      <w:r>
        <w:rPr>
          <w:rFonts w:hint="eastAsia"/>
        </w:rPr>
        <w:br/>
      </w:r>
      <w:r>
        <w:rPr>
          <w:rFonts w:hint="eastAsia"/>
        </w:rPr>
        <w:t>　　第一节 当前高级泳衣技术发展现状</w:t>
      </w:r>
      <w:r>
        <w:rPr>
          <w:rFonts w:hint="eastAsia"/>
        </w:rPr>
        <w:br/>
      </w:r>
      <w:r>
        <w:rPr>
          <w:rFonts w:hint="eastAsia"/>
        </w:rPr>
        <w:t>　　第二节 国内外高级泳衣技术差异与原因</w:t>
      </w:r>
      <w:r>
        <w:rPr>
          <w:rFonts w:hint="eastAsia"/>
        </w:rPr>
        <w:br/>
      </w:r>
      <w:r>
        <w:rPr>
          <w:rFonts w:hint="eastAsia"/>
        </w:rPr>
        <w:t>　　第三节 高级泳衣技术创新与发展趋势预测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技术进步对高级泳衣行业的影响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2026年全球高级泳衣行业市场运行形势分析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2026年全球高级泳衣行业发展概况</w:t>
      </w:r>
      <w:r>
        <w:rPr>
          <w:rFonts w:hint="eastAsia"/>
        </w:rPr>
        <w:br/>
      </w:r>
      <w:r>
        <w:rPr>
          <w:rFonts w:hint="eastAsia"/>
        </w:rPr>
        <w:t>　　第二节 全球高级泳衣行业发展走势</w:t>
      </w:r>
      <w:r>
        <w:rPr>
          <w:rFonts w:hint="eastAsia"/>
        </w:rPr>
        <w:br/>
      </w:r>
      <w:r>
        <w:rPr>
          <w:rFonts w:hint="eastAsia"/>
        </w:rPr>
        <w:t>　　　　二、全球高级泳衣行业市场分布情况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三、全球高级泳衣行业发展趋势分析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全球高级泳衣行业重点国家和区域分析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中国高级泳衣行业发展调研</w:t>
      </w:r>
      <w:r>
        <w:rPr>
          <w:rFonts w:hint="eastAsia"/>
        </w:rPr>
        <w:br/>
      </w:r>
      <w:r>
        <w:rPr>
          <w:rFonts w:hint="eastAsia"/>
        </w:rPr>
        <w:t>　　第一节 中国高级泳衣市场现状分析</w:t>
      </w:r>
      <w:r>
        <w:rPr>
          <w:rFonts w:hint="eastAsia"/>
        </w:rPr>
        <w:br/>
      </w:r>
      <w:r>
        <w:rPr>
          <w:rFonts w:hint="eastAsia"/>
        </w:rPr>
        <w:t>　　第二节 中国高级泳衣行业产量情况分析及预测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一、高级泳衣总体产能规模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三、2020-2025年中国高级泳衣行业产量统计分析</w:t>
      </w:r>
      <w:r>
        <w:rPr>
          <w:rFonts w:hint="eastAsia"/>
        </w:rPr>
        <w:br/>
      </w:r>
      <w:r>
        <w:rPr>
          <w:rFonts w:hint="eastAsia"/>
        </w:rPr>
        <w:t>　　　　二、高级泳衣生产区域分布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三、2026-2032年中国高级泳衣行业产量预测分析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中国高级泳衣市场需求分析及预测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一、中国高级泳衣市场需求特点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二、2020-2025年中国高级泳衣市场需求量统计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三、2026-2032年中国高级泳衣市场需求量预测分析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高级泳衣行业细分产品市场调研分析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2020-2025年中国高级泳衣行业重点地区调研分析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一、中国高级泳衣行业重点区域市场结构调研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二、**地区高级泳衣市场调研分析</w:t>
      </w:r>
      <w:r>
        <w:rPr>
          <w:rFonts w:hint="eastAsia"/>
        </w:rPr>
        <w:br/>
      </w:r>
      <w:r>
        <w:rPr>
          <w:rFonts w:hint="eastAsia"/>
        </w:rPr>
        <w:t>　　　　三、**地区高级泳衣市场调研分析</w:t>
      </w:r>
      <w:r>
        <w:rPr>
          <w:rFonts w:hint="eastAsia"/>
        </w:rPr>
        <w:br/>
      </w:r>
      <w:r>
        <w:rPr>
          <w:rFonts w:hint="eastAsia"/>
        </w:rPr>
        <w:t>　　　　四、**地区高级泳衣市场调研分析</w:t>
      </w:r>
      <w:r>
        <w:rPr>
          <w:rFonts w:hint="eastAsia"/>
        </w:rPr>
        <w:br/>
      </w:r>
      <w:r>
        <w:rPr>
          <w:rFonts w:hint="eastAsia"/>
        </w:rPr>
        <w:t>　　　　五、**地区高级泳衣市场调研分析</w:t>
      </w:r>
      <w:r>
        <w:rPr>
          <w:rFonts w:hint="eastAsia"/>
        </w:rPr>
        <w:br/>
      </w:r>
      <w:r>
        <w:rPr>
          <w:rFonts w:hint="eastAsia"/>
        </w:rPr>
        <w:t>　　　　六、**地区高级泳衣市场调研分析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中国高级泳衣行业进出口情况分析预测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2020-2025年中国高级泳衣行业进出口情况分析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一、2020-2025年中国高级泳衣行业进口分析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二、2020-2025年中国高级泳衣行业出口分析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2026-2032年中国高级泳衣行业进出口情况预测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一、2026-2032年中国高级泳衣行业进口预测分析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二、2026-2032年中国高级泳衣行业出口预测分析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影响高级泳衣行业进出口变化的主要原因分析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高级泳衣行业竞争格局分析</w:t>
      </w:r>
      <w:r>
        <w:rPr>
          <w:rFonts w:hint="eastAsia"/>
        </w:rPr>
        <w:br/>
      </w:r>
      <w:r>
        <w:rPr>
          <w:rFonts w:hint="eastAsia"/>
        </w:rPr>
        <w:t>　　第一节 高级泳衣行业集中度分析</w:t>
      </w:r>
      <w:r>
        <w:rPr>
          <w:rFonts w:hint="eastAsia"/>
        </w:rPr>
        <w:br/>
      </w:r>
      <w:r>
        <w:rPr>
          <w:rFonts w:hint="eastAsia"/>
        </w:rPr>
        <w:t>　　　　一、高级泳衣市场集中度分析</w:t>
      </w:r>
      <w:r>
        <w:rPr>
          <w:rFonts w:hint="eastAsia"/>
        </w:rPr>
        <w:br/>
      </w:r>
      <w:r>
        <w:rPr>
          <w:rFonts w:hint="eastAsia"/>
        </w:rPr>
        <w:t>　　　　二、高级泳衣企业集中度分析</w:t>
      </w:r>
      <w:r>
        <w:rPr>
          <w:rFonts w:hint="eastAsia"/>
        </w:rPr>
        <w:br/>
      </w:r>
      <w:r>
        <w:rPr>
          <w:rFonts w:hint="eastAsia"/>
        </w:rPr>
        <w:t>　　　　三、高级泳衣区域集中度分析</w:t>
      </w:r>
      <w:r>
        <w:rPr>
          <w:rFonts w:hint="eastAsia"/>
        </w:rPr>
        <w:br/>
      </w:r>
      <w:r>
        <w:rPr>
          <w:rFonts w:hint="eastAsia"/>
        </w:rPr>
        <w:t>　　第二节 高级泳衣行业主要企业竞争力分析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高级泳衣行业竞争格局分析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一、2026年高级泳衣行业竞争分析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二、2026年中外高级泳衣产品竞争分析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三、2020-2025年我国高级泳衣市场竞争分析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四、2026-2032年国内主要高级泳衣企业动向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高级泳衣行业重点企业发展调研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高级泳衣重点企业（一）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高级泳衣重点企业（二）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高级泳衣重点企业（三）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高级泳衣重点企业（四）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高级泳衣重点企业（五）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高级泳衣重点企业（六）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高级泳衣企业管理策略建议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提高高级泳衣企业竞争力的策略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一、提高中国高级泳衣企业核心竞争力的对策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二、高级泳衣企业提升竞争力的主要方向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三、影响高级泳衣企业核心竞争力的因素及提升途径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四、提高高级泳衣企业竞争力的策略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对我国高级泳衣品牌的战略思考</w:t>
      </w:r>
      <w:r>
        <w:rPr>
          <w:rFonts w:hint="eastAsia"/>
        </w:rPr>
        <w:br/>
      </w:r>
      <w:r>
        <w:rPr>
          <w:rFonts w:hint="eastAsia"/>
        </w:rPr>
        <w:t>　　　　一、高级泳衣实施品牌战略的意义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二、高级泳衣企业品牌的现状分析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三、我国高级泳衣企业的品牌战略</w:t>
      </w:r>
      <w:r>
        <w:rPr>
          <w:rFonts w:hint="eastAsia"/>
        </w:rPr>
        <w:br/>
      </w:r>
      <w:r>
        <w:rPr>
          <w:rFonts w:hint="eastAsia"/>
        </w:rPr>
        <w:t>　　　　四、高级泳衣品牌战略管理的策略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2026-2032年中国高级泳衣行业前景与风险预测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2026年中国高级泳衣市场前景分析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2026-2032年中国高级泳衣发展趋势预测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2026-2032年中国高级泳衣行业投资特性分析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一、2026-2032年中国高级泳衣行业进入壁垒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二、2026-2032年中国高级泳衣行业盈利模式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三、2026-2032年中国高级泳衣行业盈利因素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2026-2032年中国高级泳衣行业投资机会分析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一、2026-2032年中国高级泳衣细分市场投资机会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二、2026-2032年中国高级泳衣行业区域市场投资潜力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2026-2032年中国高级泳衣行业投资风险分析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一、2026-2032年中国高级泳衣行业市场竞争风险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二、2026-2032年中国高级泳衣行业技术风险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三、2026-2032年中国高级泳衣行业政策风险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四、2026-2032年中国高级泳衣行业进入退出风险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2026年高级泳衣行业多维发展策略专题研究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2026年高级泳衣行业降本增效与转型升级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一、高级泳衣企业降本增效实施路径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2、智能制造提升高级泳衣生产效率</w:t>
      </w:r>
      <w:r>
        <w:rPr>
          <w:rFonts w:hint="eastAsia"/>
        </w:rPr>
        <w:br/>
      </w:r>
      <w:r>
        <w:rPr>
          <w:rFonts w:hint="eastAsia"/>
        </w:rPr>
        <w:t>　　　　二、高级泳衣产业转型升级关键举措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1、传统高级泳衣业务数字化改造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2026年高级泳衣行业价值评估与全球布局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一、高级泳衣企业价值评估体系构建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1、高级泳衣行业估值模型分析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2、成长性高级泳衣企业筛选标准</w:t>
      </w:r>
      <w:r>
        <w:rPr>
          <w:rFonts w:hint="eastAsia"/>
        </w:rPr>
        <w:br/>
      </w:r>
      <w:r>
        <w:rPr>
          <w:rFonts w:hint="eastAsia"/>
        </w:rPr>
        <w:t>　　　　二、高级泳衣行业出海布局战略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1、重点海外高级泳衣市场投资机遇</w:t>
      </w:r>
      <w:r>
        <w:rPr>
          <w:rFonts w:hint="eastAsia"/>
        </w:rPr>
        <w:br/>
      </w:r>
      <w:r>
        <w:rPr>
          <w:rFonts w:hint="eastAsia"/>
        </w:rPr>
        <w:t>　　　　　　2、跨境高级泳衣贸易风险应对策略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2026年高级泳衣行业标准体系与产业治理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一、高级泳衣行业标准建设规划</w:t>
      </w:r>
      <w:r>
        <w:rPr>
          <w:rFonts w:hint="eastAsia"/>
        </w:rPr>
        <w:br/>
      </w:r>
      <w:r>
        <w:rPr>
          <w:rFonts w:hint="eastAsia"/>
        </w:rPr>
        <w:t>　　　　　　1、高级泳衣产品质量标准升级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2、国际高级泳衣标准对接路径</w:t>
      </w:r>
      <w:r>
        <w:rPr>
          <w:rFonts w:hint="eastAsia"/>
        </w:rPr>
        <w:br/>
      </w:r>
      <w:r>
        <w:rPr>
          <w:rFonts w:hint="eastAsia"/>
        </w:rPr>
        <w:t>　　　　二、高级泳衣产业治理现代化建议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1、高级泳衣行业监管创新机制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2、区域高级泳衣产业集群培育政策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高级泳衣行业研究结论</w:t>
      </w:r>
      <w:r>
        <w:rPr>
          <w:rFonts w:hint="eastAsia"/>
        </w:rPr>
        <w:br/>
      </w:r>
      <w:r>
        <w:rPr>
          <w:rFonts w:hint="eastAsia"/>
        </w:rPr>
        <w:t>　　第二节 高级泳衣行业投资价值评估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中智:林:　高级泳衣行业投资建议</w:t>
      </w:r>
      <w:r>
        <w:rPr>
          <w:rFonts w:hint="eastAsia"/>
        </w:rPr>
        <w:br/>
      </w:r>
      <w:r>
        <w:rPr>
          <w:rFonts w:hint="eastAsia"/>
        </w:rPr>
        <w:t>　　　　一、高级泳衣行业投资策略建议</w:t>
      </w:r>
      <w:r>
        <w:rPr>
          <w:rFonts w:hint="eastAsia"/>
        </w:rPr>
        <w:br/>
      </w:r>
      <w:r>
        <w:rPr>
          <w:rFonts w:hint="eastAsia"/>
        </w:rPr>
        <w:t>　　　　二、高级泳衣行业投资方向建议</w:t>
      </w:r>
      <w:r>
        <w:rPr>
          <w:rFonts w:hint="eastAsia"/>
        </w:rPr>
        <w:br/>
      </w:r>
      <w:r>
        <w:rPr>
          <w:rFonts w:hint="eastAsia"/>
        </w:rPr>
        <w:t>　　　　三、高级泳衣行业投资方式建议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高级泳衣行业历程</w:t>
      </w:r>
      <w:r>
        <w:rPr>
          <w:rFonts w:hint="eastAsia"/>
        </w:rPr>
        <w:br/>
      </w:r>
      <w:r>
        <w:rPr>
          <w:rFonts w:hint="eastAsia"/>
        </w:rPr>
        <w:t>　　图表 高级泳衣行业生命周期</w:t>
      </w:r>
      <w:r>
        <w:rPr>
          <w:rFonts w:hint="eastAsia"/>
        </w:rPr>
        <w:br/>
      </w:r>
      <w:r>
        <w:rPr>
          <w:rFonts w:hint="eastAsia"/>
        </w:rPr>
        <w:t>　　图表 高级泳衣行业产业链分析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2020-2025年高级泳衣行业市场容量分析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2020-2025年中国高级泳衣市场需求量及增速统计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2025年中国高级泳衣行业需求领域分布格局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2020-2025年中国高级泳衣进口数量分析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2020-2025年中国高级泳衣进口金额分析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2020-2025年中国高级泳衣出口数量分析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2020-2025年中国高级泳衣出口金额分析</w:t>
      </w:r>
      <w:r>
        <w:rPr>
          <w:rFonts w:hint="eastAsia"/>
        </w:rPr>
        <w:br/>
      </w:r>
      <w:r>
        <w:rPr>
          <w:rFonts w:hint="eastAsia"/>
        </w:rPr>
        <w:t>　　图表 2025年中国高级泳衣进口国家及地区分析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2025年中国高级泳衣出口国家及地区分析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2020-2025年中国高级泳衣行业企业平均规模情况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**地区高级泳衣市场规模及增长情况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**地区高级泳衣市场规模及增长情况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**地区高级泳衣市场规模及增长情况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**地区高级泳衣市场规模及增长情况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**地区高级泳衣行业市场需求情况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高级泳衣重点企业（一）基本信息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高级泳衣重点企业（一）经营情况分析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高级泳衣重点企业（一）主要经济指标情况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高级泳衣重点企业（二）经营情况分析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高级泳衣重点企业（二）主要经济指标情况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高级泳衣重点企业（二）盈利能力情况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高级泳衣重点企业（三）经营情况分析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高级泳衣重点企业（三）主要经济指标情况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高级泳衣重点企业（三）成长能力情况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2026-2032年中国高级泳衣行业产能预测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2026-2032年中国高级泳衣行业产量预测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2026-2032年中国高级泳衣市场需求量预测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2026-2032年中国高级泳衣行业供需平衡预测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2026-2032年中国高级泳衣市场容量预测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2026-2032年中国高级泳衣市场规模预测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2026-2032年中国高级泳衣市场前景分析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2026-2032年中国高级泳衣发展趋势预测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fad716dbc948e5" w:history="1">
        <w:r>
          <w:rPr>
            <w:rStyle w:val="Hyperlink"/>
          </w:rPr>
          <w:t>2026-2032年中国高级泳衣行业研究与市场前景分析报告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fad716dbc948e5" w:history="1">
        <w:r>
          <w:rPr>
            <w:rStyle w:val="Hyperlink"/>
          </w:rPr>
          <w:t>https://www.20087.com/7/10/GaoJiYongYiDeFaZhanQianJing.html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热点：高级泳衣品牌、高端泳衣、高档泳装、泳装高手照片、泳衣专业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5291bb1e034b84" w:history="1">
      <w:r>
        <w:rPr>
          <w:rStyle w:val="Hyperlink"/>
        </w:rPr>
        <w:t>2026-2032年中国高级泳衣行业研究与市场前景分析报告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GaoJiYongYiDeFaZhanQianJing.html" TargetMode="External" Id="R7afad716dbc948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GaoJiYongYiDeFaZhanQianJing.html" TargetMode="External" Id="R2e5291bb1e034b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2026-10-09T09:14:12Z</dcterms:created>
  <dcterms:modified xsi:type="dcterms:W3CDTF">2026-10-09T10:14:12Z</dcterms:modified>
  <dc:subject>2026-2032年中国高级泳衣行业研究与市场前景分析报告</dc:subject>
  <dc:title>2026-2032年中国高级泳衣行业研究与市场前景分析报告</dc:title>
  <cp:keywords>2026-2032年中国高级泳衣行业研究与市场前景分析报告</cp:keywords>
  <dc:description>2026-2032年中国高级泳衣行业研究与市场前景分析报告</dc:description>
</cp:coreProperties>
</file>