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8e5e48817454b" w:history="1">
              <w:r>
                <w:rPr>
                  <w:rStyle w:val="Hyperlink"/>
                </w:rPr>
                <w:t>2026-2032年中国人造接发市场现状研究分析及发展前景预测报告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8e5e48817454b" w:history="1">
              <w:r>
                <w:rPr>
                  <w:rStyle w:val="Hyperlink"/>
                </w:rPr>
                <w:t>2026-2032年中国人造接发市场现状研究分析及发展前景预测报告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8e5e48817454b" w:history="1">
                <w:r>
                  <w:rPr>
                    <w:rStyle w:val="Hyperlink"/>
                  </w:rPr>
                  <w:t>https://www.20087.com/7/01/RenZaoJieFaShiChangQianJingFenXi.html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接发是以合成纤维（如Kanekalon、Toyokalon）或真人发为原料，经染色、卷曲、定型制成的头发延长或增厚产品，常见形式包括卡子式、胶粘式、编织式及磁吸式，广泛应用于时尚造型、影视拍摄及脱发遮盖。当前高端产品强调发丝逼真度（仿毛鳞片结构）、耐热性（&gt;180℃）、不易打结及无甲醛定型。在社交媒体美学与个人形象管理需求推动下，用户对接发的光泽自然度、佩戴舒适性及是否引发头皮过敏高度关注。然而，合成纤维长期佩戴易静电蓬乱；低价真人发经强酸处理损伤蛋白结构；且染色牢度差，多次清洗后褪色明显。</w:t>
      </w:r>
      <w:r>
        <w:rPr>
          <w:rFonts w:hint="eastAsia"/>
        </w:rPr>
        <w:br/>
      </w:r>
      <w:r>
        <w:rPr>
          <w:rFonts w:hint="eastAsia"/>
        </w:rPr>
        <w:t>　　未来，人造接发将向生物基纤维、智能适配与循环模式升级。玉米或甘蔗衍生聚合物制成可降解合成发丝；纳米涂层模拟天然油脂光泽并抗紫外线。3D头皮扫描定制接发密度与走向；磁吸接口实现30秒快装快卸。在可持续维度，建立“旧发回收计划”，真人发捐赠用于医疗假发，合成发再生为纺织填充物；推广无水染色技术减少废水排放。此外，开发适用于化疗患者的超轻透气接发系统。尽管属美业消费品，但凭借科技融合与伦理关怀，优化后的人造接发将持续成为个体表达与心理疗愈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8e5e48817454b" w:history="1">
        <w:r>
          <w:rPr>
            <w:rStyle w:val="Hyperlink"/>
          </w:rPr>
          <w:t>2026-2032年中国人造接发市场现状研究分析及发展前景预测报告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人造接发行业的市场规模、需求变化、产业链动态及区域发展格局。报告重点解读了人造接发行业竞争态势与重点企业的市场表现，并通过科学研判行业趋势与前景，揭示了人造接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人造接发市场概述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按照不同产品类型，人造接发主要可以分为如下几个类别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中国不同产品类型人造接发增长趋势2021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12" （30CM）</w:t>
      </w:r>
      <w:r>
        <w:rPr>
          <w:rFonts w:hint="eastAsia"/>
        </w:rPr>
        <w:br/>
      </w:r>
      <w:r>
        <w:rPr>
          <w:rFonts w:hint="eastAsia"/>
        </w:rPr>
        <w:t>　　　　1.2.3 14" （35CM）</w:t>
      </w:r>
      <w:r>
        <w:rPr>
          <w:rFonts w:hint="eastAsia"/>
        </w:rPr>
        <w:br/>
      </w:r>
      <w:r>
        <w:rPr>
          <w:rFonts w:hint="eastAsia"/>
        </w:rPr>
        <w:t>　　　　1.2.4 16" （40CM）</w:t>
      </w:r>
      <w:r>
        <w:rPr>
          <w:rFonts w:hint="eastAsia"/>
        </w:rPr>
        <w:br/>
      </w:r>
      <w:r>
        <w:rPr>
          <w:rFonts w:hint="eastAsia"/>
        </w:rPr>
        <w:t>　　　　1.2.5 18" （45CM）</w:t>
      </w:r>
      <w:r>
        <w:rPr>
          <w:rFonts w:hint="eastAsia"/>
        </w:rPr>
        <w:br/>
      </w:r>
      <w:r>
        <w:rPr>
          <w:rFonts w:hint="eastAsia"/>
        </w:rPr>
        <w:t>　　　　1.2.6 20" （50CM）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从不同应用，人造接发主要包括如下几个方面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中国不同应用人造接发增长趋势2021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夹入式</w:t>
      </w:r>
      <w:r>
        <w:rPr>
          <w:rFonts w:hint="eastAsia"/>
        </w:rPr>
        <w:br/>
      </w:r>
      <w:r>
        <w:rPr>
          <w:rFonts w:hint="eastAsia"/>
        </w:rPr>
        <w:t>　　　　1.3.3 融合和预粘合式</w:t>
      </w:r>
      <w:r>
        <w:rPr>
          <w:rFonts w:hint="eastAsia"/>
        </w:rPr>
        <w:br/>
      </w:r>
      <w:r>
        <w:rPr>
          <w:rFonts w:hint="eastAsia"/>
        </w:rPr>
        <w:t>　　　　1.3.4 胶带式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中国人造接发发展现状及未来趋势（2021-2032）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中国市场人造接发收入及增长率（2021-2032）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中国市场人造接发销量及增长率（2021-2032）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中国市场主要人造接发厂商分析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中国市场主要厂商人造接发销量及市场占有率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中国市场主要厂商人造接发销量（2021-2026）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中国市场主要厂商人造接发销量市场份额（2021-2026）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中国市场主要厂商人造接发收入及市场占有率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中国市场主要厂商人造接发收入（2021-2026）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中国市场主要厂商人造接发收入市场份额（2021-2026）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2025年中国市场主要厂商人造接发收入排名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中国市场主要厂商人造接发价格（2021-2026）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中国市场主要厂商人造接发总部及产地分布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中国市场主要厂商成立时间及人造接发商业化日期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中国市场主要厂商人造接发产品类型及应用</w:t>
      </w:r>
      <w:r>
        <w:rPr>
          <w:rFonts w:hint="eastAsia"/>
        </w:rPr>
        <w:br/>
      </w:r>
      <w:r>
        <w:rPr>
          <w:rFonts w:hint="eastAsia"/>
        </w:rPr>
        <w:t>　　2.7 人造接发行业集中度、竞争程度分析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人造接发行业集中度分析：2025年中国Top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中国市场人造接发第一梯队、第二梯队和第三梯队厂商（品牌）及2025年市场份额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重点企业（20）在中国市场人造接发销量、收入、价格及毛利率（2021-2026）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不同产品类型人造接发分析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中国市场不同产品类型人造接发销量（2021-2032）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中国市场不同产品类型人造接发销量及市场份额（2021-2026）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中国市场不同产品类型人造接发销量预测（2027-2032）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中国市场不同产品类型人造接发规模（2021-2032）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中国市场不同产品类型人造接发规模及市场份额（2021-2026）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中国市场不同产品类型人造接发规模预测（2027-2032）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中国市场不同产品类型人造接发价格走势（2021-2032）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不同应用人造接发分析</w:t>
      </w:r>
      <w:r>
        <w:rPr>
          <w:rFonts w:hint="eastAsia"/>
        </w:rPr>
        <w:br/>
      </w:r>
      <w:r>
        <w:rPr>
          <w:rFonts w:hint="eastAsia"/>
        </w:rPr>
        <w:t>　　5.1 中国市场不同应用人造接发销量（2021-2032）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中国市场不同应用人造接发销量及市场份额（2021-2026）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中国市场不同应用人造接发销量预测（2027-2032）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中国市场不同应用人造接发规模（2021-2032）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中国市场不同应用人造接发规模及市场份额（2021-2026）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中国市场不同应用人造接发规模预测（2027-2032）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中国市场不同应用人造接发价格走势（2021-2032）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人造接发行业发展分析---发展趋势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人造接发行业发展分析---厂商壁垒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人造接发行业发展分析---驱动因素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人造接发行业发展分析---制约因素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人造接发中国企业SWOT分析</w:t>
      </w:r>
      <w:r>
        <w:rPr>
          <w:rFonts w:hint="eastAsia"/>
        </w:rPr>
        <w:br/>
      </w:r>
      <w:r>
        <w:rPr>
          <w:rFonts w:hint="eastAsia"/>
        </w:rPr>
        <w:t>　　6.6 人造接发行业发展分析---行业政策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人造接发行业产业链简介</w:t>
      </w:r>
      <w:r>
        <w:rPr>
          <w:rFonts w:hint="eastAsia"/>
        </w:rPr>
        <w:br/>
      </w:r>
      <w:r>
        <w:rPr>
          <w:rFonts w:hint="eastAsia"/>
        </w:rPr>
        <w:t>　　7.2 人造接发产业链分析-上游</w:t>
      </w:r>
      <w:r>
        <w:rPr>
          <w:rFonts w:hint="eastAsia"/>
        </w:rPr>
        <w:br/>
      </w:r>
      <w:r>
        <w:rPr>
          <w:rFonts w:hint="eastAsia"/>
        </w:rPr>
        <w:t>　　7.3 人造接发产业链分析-中游</w:t>
      </w:r>
      <w:r>
        <w:rPr>
          <w:rFonts w:hint="eastAsia"/>
        </w:rPr>
        <w:br/>
      </w:r>
      <w:r>
        <w:rPr>
          <w:rFonts w:hint="eastAsia"/>
        </w:rPr>
        <w:t>　　7.4 人造接发产业链分析-下游</w:t>
      </w:r>
      <w:r>
        <w:rPr>
          <w:rFonts w:hint="eastAsia"/>
        </w:rPr>
        <w:br/>
      </w:r>
      <w:r>
        <w:rPr>
          <w:rFonts w:hint="eastAsia"/>
        </w:rPr>
        <w:t>　　7.5 人造接发行业采购模式</w:t>
      </w:r>
      <w:r>
        <w:rPr>
          <w:rFonts w:hint="eastAsia"/>
        </w:rPr>
        <w:br/>
      </w:r>
      <w:r>
        <w:rPr>
          <w:rFonts w:hint="eastAsia"/>
        </w:rPr>
        <w:t>　　7.6 人造接发行业生产模式</w:t>
      </w:r>
      <w:r>
        <w:rPr>
          <w:rFonts w:hint="eastAsia"/>
        </w:rPr>
        <w:br/>
      </w:r>
      <w:r>
        <w:rPr>
          <w:rFonts w:hint="eastAsia"/>
        </w:rPr>
        <w:t>　　7.7 人造接发行业销售模式及销售渠道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中国本土人造接发产能、产量分析</w:t>
      </w:r>
      <w:r>
        <w:rPr>
          <w:rFonts w:hint="eastAsia"/>
        </w:rPr>
        <w:br/>
      </w:r>
      <w:r>
        <w:rPr>
          <w:rFonts w:hint="eastAsia"/>
        </w:rPr>
        <w:t>　　8.1 中国人造接发供需现状及预测（2021-2032）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中国人造接发产能、产量、产能利用率及发展趋势（2021-2032）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中国人造接发产量、市场需求量及发展趋势（2021-2032）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中国人造接发进出口分析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中国市场人造接发主要进口来源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中国市场人造接发主要出口目的地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不同产品类型人造接发市场规模2021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不同应用人造接发市场规模2021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中国市场主要厂商人造接发销量（2021-2026）&amp;（千件）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中国市场主要厂商人造接发销量市场份额（2021-2026）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中国市场主要厂商人造接发收入（2021-2026）&amp;（万元）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中国市场主要厂商人造接发收入份额（2021-2026）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2025年中国主要生产商人造接发收入排名（万元）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中国市场主要厂商人造接发价格（2021-2026）&amp;（元/件）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中国市场主要厂商人造接发总部及产地分布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中国市场主要厂商成立时间及人造接发商业化日期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中国市场主要厂商人造接发产品类型及应用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2025年中国市场人造接发主要厂商市场地位（第一梯队、第二梯队和第三梯队）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人造接发市场投资、并购等现状分析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人造接发生产基地、总部、竞争对手及市场地位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人造接发产品规格、参数及市场应用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人造接发销量（千件）、收入（万元）、价格（元/件）及毛利率（2021-2026）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中国市场不同产品类型人造接发销量（2021-2026）&amp;（千件）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中国市场不同产品类型人造接发销量市场份额（2021-2026）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中国市场不同产品类型人造接发销量预测（2027-2032）&amp;（千件）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中国市场不同产品类型人造接发销量市场份额预测（2027-2032）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中国市场不同产品类型人造接发规模（2021-2026）&amp;（万元）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中国市场不同产品类型人造接发规模市场份额（2021-2026）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中国市场不同产品类型人造接发规模预测（2027-2032）&amp;（万元）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中国市场不同产品类型人造接发规模市场份额预测（2027-2032）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中国市场不同应用人造接发销量（2021-2026）&amp;（千件）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中国市场不同应用人造接发销量市场份额（2021-2026）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中国市场不同应用人造接发销量预测（2027-2032）&amp;（千件）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中国市场不同应用人造接发销量市场份额预测（2027-2032）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中国市场不同应用人造接发规模（2021-2026）&amp;（万元）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中国市场不同应用人造接发规模市场份额（2021-2026）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中国市场不同应用人造接发规模预测（2027-2032）&amp;（万元）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中国市场不同应用人造接发规模市场份额预测（2027-2032）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人造接发行业发展分析---发展趋势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人造接发行业发展分析---厂商壁垒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人造接发行业发展分析---驱动因素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人造接发行业发展分析---制约因素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人造接发行业相关重点政策一览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人造接发行业供应链分析</w:t>
      </w:r>
      <w:r>
        <w:rPr>
          <w:rFonts w:hint="eastAsia"/>
        </w:rPr>
        <w:br/>
      </w:r>
      <w:r>
        <w:rPr>
          <w:rFonts w:hint="eastAsia"/>
        </w:rPr>
        <w:t>　　表 136： 人造接发上游原料供应商</w:t>
      </w:r>
      <w:r>
        <w:rPr>
          <w:rFonts w:hint="eastAsia"/>
        </w:rPr>
        <w:br/>
      </w:r>
      <w:r>
        <w:rPr>
          <w:rFonts w:hint="eastAsia"/>
        </w:rPr>
        <w:t>　　表 137： 人造接发行业主要下游客户</w:t>
      </w:r>
      <w:r>
        <w:rPr>
          <w:rFonts w:hint="eastAsia"/>
        </w:rPr>
        <w:br/>
      </w:r>
      <w:r>
        <w:rPr>
          <w:rFonts w:hint="eastAsia"/>
        </w:rPr>
        <w:t>　　表 138： 人造接发典型经销商</w:t>
      </w:r>
      <w:r>
        <w:rPr>
          <w:rFonts w:hint="eastAsia"/>
        </w:rPr>
        <w:br/>
      </w:r>
      <w:r>
        <w:rPr>
          <w:rFonts w:hint="eastAsia"/>
        </w:rPr>
        <w:t>　　表 139： 中国人造接发产量、销量、进口量及出口量（2021-2026）&amp;（千件）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中国人造接发产量、销量、进口量及出口量预测（2027-2032）&amp;（千件）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中国市场人造接发主要进口来源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中国市场人造接发主要出口目的地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人造接发产品图片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中国不同产品类型人造接发市场规模市场份额2025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12" （30CM）产品图片</w:t>
      </w:r>
      <w:r>
        <w:rPr>
          <w:rFonts w:hint="eastAsia"/>
        </w:rPr>
        <w:br/>
      </w:r>
      <w:r>
        <w:rPr>
          <w:rFonts w:hint="eastAsia"/>
        </w:rPr>
        <w:t>　　图 4： 14" （35CM）产品图片</w:t>
      </w:r>
      <w:r>
        <w:rPr>
          <w:rFonts w:hint="eastAsia"/>
        </w:rPr>
        <w:br/>
      </w:r>
      <w:r>
        <w:rPr>
          <w:rFonts w:hint="eastAsia"/>
        </w:rPr>
        <w:t>　　图 5： 16" （40CM）产品图片</w:t>
      </w:r>
      <w:r>
        <w:rPr>
          <w:rFonts w:hint="eastAsia"/>
        </w:rPr>
        <w:br/>
      </w:r>
      <w:r>
        <w:rPr>
          <w:rFonts w:hint="eastAsia"/>
        </w:rPr>
        <w:t>　　图 6： 18" （45CM）产品图片</w:t>
      </w:r>
      <w:r>
        <w:rPr>
          <w:rFonts w:hint="eastAsia"/>
        </w:rPr>
        <w:br/>
      </w:r>
      <w:r>
        <w:rPr>
          <w:rFonts w:hint="eastAsia"/>
        </w:rPr>
        <w:t>　　图 7： 20" （50CM）产品图片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中国不同应用人造接发市场份额2025 &amp; 2032</w:t>
      </w:r>
      <w:r>
        <w:rPr>
          <w:rFonts w:hint="eastAsia"/>
        </w:rPr>
        <w:br/>
      </w:r>
      <w:r>
        <w:rPr>
          <w:rFonts w:hint="eastAsia"/>
        </w:rPr>
        <w:t>　　图 10： 夹入式</w:t>
      </w:r>
      <w:r>
        <w:rPr>
          <w:rFonts w:hint="eastAsia"/>
        </w:rPr>
        <w:br/>
      </w:r>
      <w:r>
        <w:rPr>
          <w:rFonts w:hint="eastAsia"/>
        </w:rPr>
        <w:t>　　图 11： 融合和预粘合式</w:t>
      </w:r>
      <w:r>
        <w:rPr>
          <w:rFonts w:hint="eastAsia"/>
        </w:rPr>
        <w:br/>
      </w:r>
      <w:r>
        <w:rPr>
          <w:rFonts w:hint="eastAsia"/>
        </w:rPr>
        <w:t>　　图 12： 胶带式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中国市场人造接发市场规模，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中国市场人造接发收入及增长率（2021-2032）&amp;（万元）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中国市场人造接发销量及增长率（2021-2032）&amp;（千件）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2025年中国市场主要厂商人造接发销量市场份额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2025年中国市场主要厂商人造接发收入市场份额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2025年中国市场前五大厂商人造接发市场份额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2025年中国市场人造接发第一梯队、第二梯队和第三梯队厂商（品牌）及市场份额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中国市场不同产品类型人造接发价格走势（2021-2032）&amp;（元/件）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中国市场不同应用人造接发价格走势（2021-2032）&amp;（元/件）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人造接发中国企业SWOT分析</w:t>
      </w:r>
      <w:r>
        <w:rPr>
          <w:rFonts w:hint="eastAsia"/>
        </w:rPr>
        <w:br/>
      </w:r>
      <w:r>
        <w:rPr>
          <w:rFonts w:hint="eastAsia"/>
        </w:rPr>
        <w:t>　　图 24： 人造接发产业链</w:t>
      </w:r>
      <w:r>
        <w:rPr>
          <w:rFonts w:hint="eastAsia"/>
        </w:rPr>
        <w:br/>
      </w:r>
      <w:r>
        <w:rPr>
          <w:rFonts w:hint="eastAsia"/>
        </w:rPr>
        <w:t>　　图 25： 人造接发行业采购模式分析</w:t>
      </w:r>
      <w:r>
        <w:rPr>
          <w:rFonts w:hint="eastAsia"/>
        </w:rPr>
        <w:br/>
      </w:r>
      <w:r>
        <w:rPr>
          <w:rFonts w:hint="eastAsia"/>
        </w:rPr>
        <w:t>　　图 26： 人造接发行业生产模式分析</w:t>
      </w:r>
      <w:r>
        <w:rPr>
          <w:rFonts w:hint="eastAsia"/>
        </w:rPr>
        <w:br/>
      </w:r>
      <w:r>
        <w:rPr>
          <w:rFonts w:hint="eastAsia"/>
        </w:rPr>
        <w:t>　　图 27： 人造接发行业销售模式分析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中国人造接发产能、产量、产能利用率及发展趋势（2021-2032）&amp;（千件）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中国人造接发产量、市场需求量及发展趋势（2021-2032）&amp;（千件）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8e5e48817454b" w:history="1">
        <w:r>
          <w:rPr>
            <w:rStyle w:val="Hyperlink"/>
          </w:rPr>
          <w:t>2026-2032年中国人造接发市场现状研究分析及发展前景预测报告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8e5e48817454b" w:history="1">
        <w:r>
          <w:rPr>
            <w:rStyle w:val="Hyperlink"/>
          </w:rPr>
          <w:t>https://www.20087.com/7/01/RenZaoJieFaShiChangQianJingFenXi.html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热点：人造头发、人工接发能管多久?、接头发多少钱一根、接头发人工费用多少钱、接发是永久的吗、接发机器接还是人工接好、机器接发好还是人工接发好、接头发是用的真人头发吗、接头发和植发的区别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142164a74858" w:history="1">
      <w:r>
        <w:rPr>
          <w:rStyle w:val="Hyperlink"/>
        </w:rPr>
        <w:t>2026-2032年中国人造接发市场现状研究分析及发展前景预测报告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RenZaoJieFaShiChangQianJingFenXi.html" TargetMode="External" Id="R9388e5e4881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RenZaoJieFaShiChangQianJingFenXi.html" TargetMode="External" Id="Rccc5142164a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2026-01-19T04:57:02Z</dcterms:created>
  <dcterms:modified xsi:type="dcterms:W3CDTF">2026-01-19T05:57:02Z</dcterms:modified>
  <dc:subject>2026-2032年中国人造接发市场现状研究分析及发展前景预测报告</dc:subject>
  <dc:title>2026-2032年中国人造接发市场现状研究分析及发展前景预测报告</dc:title>
  <cp:keywords>2026-2032年中国人造接发市场现状研究分析及发展前景预测报告</cp:keywords>
  <dc:description>2026-2032年中国人造接发市场现状研究分析及发展前景预测报告</dc:description>
</cp:coreProperties>
</file>