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73af06fee4e2f" w:history="1">
              <w:r>
                <w:rPr>
                  <w:rStyle w:val="Hyperlink"/>
                </w:rPr>
                <w:t>2026-2032年中国全自动刺绣机行业发展调研与前景趋势报告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73af06fee4e2f" w:history="1">
              <w:r>
                <w:rPr>
                  <w:rStyle w:val="Hyperlink"/>
                </w:rPr>
                <w:t>2026-2032年中国全自动刺绣机行业发展调研与前景趋势报告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73af06fee4e2f" w:history="1">
                <w:r>
                  <w:rPr>
                    <w:rStyle w:val="Hyperlink"/>
                  </w:rPr>
                  <w:t>https://www.20087.com/7/91/QuanZiDongCiXiuJiDeQianJingQuShi.html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刺绣机是一种集计算机控制、精密机械传动与自动化技术于一体的高端纺织装备，能够根据预设的数字花版自动完成多色、多工艺的复杂刺绣作业。作为现代纺织工业的核心设备，全自动刺绣机广泛应用于服装、家纺、鞋帽箱包、工艺饰品及汽车内饰等多个领域。目前，全自动刺绣机行业技术已全面进入智能化与高速化阶段，通过采用先进的伺服控制系统与振动自适应消除技术，设备能够在每分钟上千转的高速运转下保持极低的断线率，大幅提升了生产效率与成品品质。同时，具备混合绣功能的机型正逐步成为市场主流，能够在平绣的基础上集成金片绣、绳绣、散珠绣等多种特种工艺，满足下游市场对个性化、多元化产品的定制需求。此外，模块化设计与平台化开发的应用，使得设备在功能扩展与维护升级上更加灵活高效，有效推动了传统刺绣产业从劳动密集型向技术密集型的转型升级。</w:t>
      </w:r>
      <w:r>
        <w:rPr>
          <w:rFonts w:hint="eastAsia"/>
        </w:rPr>
        <w:br/>
      </w:r>
      <w:r>
        <w:rPr>
          <w:rFonts w:hint="eastAsia"/>
        </w:rPr>
        <w:t>　　未来，全自动刺绣机将深度契合智能制造与国潮文创产业的发展浪潮，向人机协作智能化、工艺极致化及应用场景泛在化方向演进。市场调研网指出，在技术迭代层面，结合人工智能与机器视觉的智能刺绣系统，将能够实时监测针迹质量、自动识别并修正断线或跳针故障，甚至根据面料特性自适应调整刺绣参数，实现真正的无人化“黑灯工厂”作业。在产品创新层面，为了适应高端定制与非遗文化传承的需求，具备超多头数与超大幅面的特种刺绣装备，将能够驾驭更为繁复宏大的艺术图案，并在高端家居、民族服饰及文创艺术品领域开辟新的增长极。此外，随着数字制造技术的普及，打通从花版设计、云端传输到机器生产全流程的数字化生态闭环，将成为提升行业整体响应速度与核心竞争力的关键所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773af06fee4e2f" w:history="1">
        <w:r>
          <w:rPr>
            <w:rStyle w:val="Hyperlink"/>
          </w:rPr>
          <w:t>2026-2032年中国全自动刺绣机行业发展调研与前景趋势报告</w:t>
        </w:r>
      </w:hyperlink>
      <w:r>
        <w:rPr>
          <w:rFonts w:hint="eastAsia"/>
        </w:rPr>
        <w:t>》，2025年全自动刺绣机行业市场规模达 亿元，预计2032年市场规模将达 亿元，期间年均复合增长率（CAGR）达 %。报告基于国家统计局、相关行业协会及科研机构的详实资料，结合市场调研数据，对全自动刺绣机行业进行系统分析。报告从全自动刺绣机市场规模、技术路线、竞争格局等维度，客观呈现全自动刺绣机行业发展现状，评估主要企业的市场表现。通过对全自动刺绣机产业链各环节的梳理，分析全自动刺绣机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全自动刺绣机行业概述</w:t>
      </w:r>
      <w:r>
        <w:rPr>
          <w:rFonts w:hint="eastAsia"/>
        </w:rPr>
        <w:br/>
      </w:r>
      <w:r>
        <w:rPr>
          <w:rFonts w:hint="eastAsia"/>
        </w:rPr>
        <w:t>　　第一节 全自动刺绣机定义与分类</w:t>
      </w:r>
      <w:r>
        <w:rPr>
          <w:rFonts w:hint="eastAsia"/>
        </w:rPr>
        <w:br/>
      </w:r>
      <w:r>
        <w:rPr>
          <w:rFonts w:hint="eastAsia"/>
        </w:rPr>
        <w:t>　　第二节 全自动刺绣机应用领域</w:t>
      </w:r>
      <w:r>
        <w:rPr>
          <w:rFonts w:hint="eastAsia"/>
        </w:rPr>
        <w:br/>
      </w:r>
      <w:r>
        <w:rPr>
          <w:rFonts w:hint="eastAsia"/>
        </w:rPr>
        <w:t>　　第三节 全自动刺绣机行业经济指标分析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全自动刺绣机产业链及经营模式分析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三、全自动刺绣机销售模式及销售渠道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全球全自动刺绣机市场发展综述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2020-2025年全球全自动刺绣机市场规模与趋势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主要国家与地区全自动刺绣机市场分析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2026-2032年全球全自动刺绣机行业发展趋势与前景预测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中国全自动刺绣机行业市场分析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2025-2026年全自动刺绣机产能与投资动态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一、国内全自动刺绣机产能及利用情况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二、全自动刺绣机产能扩张与投资动态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2026-2032年全自动刺绣机行业产量统计与趋势预测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一、2020-2025年全自动刺绣机行业产量数据统计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1、2020-2025年全自动刺绣机产量及增长趋势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2、2020-2025年全自动刺绣机细分产品产量及份额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二、影响全自动刺绣机产量的关键因素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三、2026-2032年全自动刺绣机产量预测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2026-2032年全自动刺绣机市场需求与销售分析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一、2025-2026年全自动刺绣机行业需求现状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二、全自动刺绣机客户群体与需求特点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三、2020-2025年全自动刺绣机行业销售规模分析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四、2026-2032年全自动刺绣机市场增长潜力与规模预测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中国全自动刺绣机细分市场与下游应用领域分析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全自动刺绣机细分市场分析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一、2025-2026年全自动刺绣机主要细分产品市场现状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全自动刺绣机下游应用与客户群体分析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一、2025-2026年全自动刺绣机各应用领域市场现状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2025-2026年全自动刺绣机行业技术发展现状及趋势分析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全自动刺绣机行业技术发展现状分析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国内外全自动刺绣机行业技术差异与原因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全自动刺绣机行业技术发展方向、趋势预测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提升全自动刺绣机行业技术能力策略建议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全自动刺绣机价格机制与竞争策略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一、2020-2025年全自动刺绣机市场价格走势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全自动刺绣机定价策略与方法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2026-2032年全自动刺绣机价格竞争态势与趋势预测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中国全自动刺绣机行业重点区域市场研究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2025-2026年重点区域全自动刺绣机市场发展概况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二、2020-2025年全自动刺绣机市场需求规模情况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三、2026-2032年全自动刺绣机行业发展潜力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二、2020-2025年全自动刺绣机市场需求规模情况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三、2026-2032年全自动刺绣机行业发展潜力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二、2020-2025年全自动刺绣机市场需求规模情况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三、2026-2032年全自动刺绣机行业发展潜力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二、2020-2025年全自动刺绣机市场需求规模情况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三、2026-2032年全自动刺绣机行业发展潜力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二、2020-2025年全自动刺绣机市场需求规模情况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三、2026-2032年全自动刺绣机行业发展潜力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2020-2025年中国全自动刺绣机行业进出口情况分析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全自动刺绣机行业进口情况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一、2020-2025年全自动刺绣机进口规模及增长情况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二、全自动刺绣机主要进口来源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全自动刺绣机行业出口情况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一、2020-2025年全自动刺绣机出口规模及增长情况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二、全自动刺绣机主要出口目的地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2020-2025年中国全自动刺绣机行业总体发展与财务状况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2020-2025年中国全自动刺绣机行业规模情况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一、全自动刺绣机行业企业数量规模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二、全自动刺绣机行业从业人员规模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三、全自动刺绣机行业市场敏感性分析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2020-2025年中国全自动刺绣机行业财务能力分析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一、全自动刺绣机行业盈利能力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二、全自动刺绣机行业偿债能力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三、全自动刺绣机行业营运能力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四、全自动刺绣机行业发展能力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全自动刺绣机行业重点企业调研分析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二、企业全自动刺绣机业务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二、企业全自动刺绣机业务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二、企业全自动刺绣机业务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二、企业全自动刺绣机业务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二、企业全自动刺绣机业务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二、企业全自动刺绣机业务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中国全自动刺绣机行业竞争格局分析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全自动刺绣机行业竞争格局总览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2025-2026年全自动刺绣机行业竞争力分析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2020-2025年全自动刺绣机行业企业并购活动分析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2025-2026年全自动刺绣机行业会展与招投标活动分析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一、全自动刺绣机行业会展活动及其市场影响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2026年中国全自动刺绣机企业发展企业发展策略与建议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全自动刺绣机销售模式与渠道策略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全自动刺绣机品牌与市场推广策略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全自动刺绣机研发投入与技术创新能力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全自动刺绣机合作联盟与资源整合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中国全自动刺绣机行业风险与对策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全自动刺绣机行业SWOT分析</w:t>
      </w:r>
      <w:r>
        <w:rPr>
          <w:rFonts w:hint="eastAsia"/>
        </w:rPr>
        <w:br/>
      </w:r>
      <w:r>
        <w:rPr>
          <w:rFonts w:hint="eastAsia"/>
        </w:rPr>
        <w:t>　　　　一、全自动刺绣机行业优势</w:t>
      </w:r>
      <w:r>
        <w:rPr>
          <w:rFonts w:hint="eastAsia"/>
        </w:rPr>
        <w:br/>
      </w:r>
      <w:r>
        <w:rPr>
          <w:rFonts w:hint="eastAsia"/>
        </w:rPr>
        <w:t>　　　　二、全自动刺绣机行业劣势</w:t>
      </w:r>
      <w:r>
        <w:rPr>
          <w:rFonts w:hint="eastAsia"/>
        </w:rPr>
        <w:br/>
      </w:r>
      <w:r>
        <w:rPr>
          <w:rFonts w:hint="eastAsia"/>
        </w:rPr>
        <w:t>　　　　三、全自动刺绣机市场机会</w:t>
      </w:r>
      <w:r>
        <w:rPr>
          <w:rFonts w:hint="eastAsia"/>
        </w:rPr>
        <w:br/>
      </w:r>
      <w:r>
        <w:rPr>
          <w:rFonts w:hint="eastAsia"/>
        </w:rPr>
        <w:t>　　　　四、全自动刺绣机市场威胁</w:t>
      </w:r>
      <w:r>
        <w:rPr>
          <w:rFonts w:hint="eastAsia"/>
        </w:rPr>
        <w:br/>
      </w:r>
      <w:r>
        <w:rPr>
          <w:rFonts w:hint="eastAsia"/>
        </w:rPr>
        <w:t>　　第二节 全自动刺绣机行业风险及对策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2026-2032年中国全自动刺绣机行业前景与发展趋势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2025-2026年全自动刺绣机行业发展环境分析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一、全自动刺绣机行业主管部门与监管体制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二、全自动刺绣机行业主要法律法规及政策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三、全自动刺绣机行业标准与质量监管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2026-2032年全自动刺绣机行业发展趋势与方向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2026-2032年全自动刺绣机行业发展潜力与机遇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全自动刺绣机行业研究结论与建议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中智^林－全自动刺绣机行业发展建议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全自动刺绣机行业历程</w:t>
      </w:r>
      <w:r>
        <w:rPr>
          <w:rFonts w:hint="eastAsia"/>
        </w:rPr>
        <w:br/>
      </w:r>
      <w:r>
        <w:rPr>
          <w:rFonts w:hint="eastAsia"/>
        </w:rPr>
        <w:t>　　图表 全自动刺绣机行业生命周期</w:t>
      </w:r>
      <w:r>
        <w:rPr>
          <w:rFonts w:hint="eastAsia"/>
        </w:rPr>
        <w:br/>
      </w:r>
      <w:r>
        <w:rPr>
          <w:rFonts w:hint="eastAsia"/>
        </w:rPr>
        <w:t>　　图表 全自动刺绣机行业产业链分析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2020-2025年中国全自动刺绣机行业市场规模及增长情况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2020-2025年全自动刺绣机行业市场容量分析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2020-2025年中国全自动刺绣机行业产能统计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2020-2025年中国全自动刺绣机行业产量及增长趋势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2020-2025年中国全自动刺绣机市场需求量及增速统计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2025年中国全自动刺绣机行业需求领域分布格局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2020-2025年中国全自动刺绣机行业销售收入分析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2020-2025年中国全自动刺绣机行业盈利情况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2020-2025年中国全自动刺绣机行业利润总额统计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2020-2025年中国全自动刺绣机进口数量分析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2020-2025年中国全自动刺绣机进口金额分析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2020-2025年中国全自动刺绣机出口数量分析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2020-2025年中国全自动刺绣机出口金额分析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2025年中国全自动刺绣机进口国家及地区分析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2025年中国全自动刺绣机出口国家及地区分析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2020-2025年中国全自动刺绣机行业企业数量情况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2020-2025年中国全自动刺绣机行业企业平均规模情况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**地区全自动刺绣机行业市场需求情况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**地区全自动刺绣机行业市场需求情况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**地区全自动刺绣机行业市场需求情况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**地区全自动刺绣机行业市场需求情况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全自动刺绣机重点企业（一）基本信息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全自动刺绣机重点企业（一）经营情况分析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全自动刺绣机重点企业（一）主要经济指标情况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全自动刺绣机重点企业（一）盈利能力情况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全自动刺绣机重点企业（一）偿债能力情况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全自动刺绣机重点企业（一）运营能力情况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全自动刺绣机重点企业（一）成长能力情况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全自动刺绣机重点企业（二）基本信息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全自动刺绣机重点企业（二）经营情况分析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全自动刺绣机重点企业（二）主要经济指标情况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全自动刺绣机重点企业（二）盈利能力情况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全自动刺绣机重点企业（二）偿债能力情况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全自动刺绣机重点企业（二）运营能力情况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全自动刺绣机重点企业（二）成长能力情况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全自动刺绣机重点企业（三）基本信息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全自动刺绣机重点企业（三）经营情况分析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全自动刺绣机重点企业（三）主要经济指标情况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全自动刺绣机重点企业（三）盈利能力情况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全自动刺绣机重点企业（三）偿债能力情况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全自动刺绣机重点企业（三）运营能力情况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全自动刺绣机重点企业（三）成长能力情况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2026-2032年中国全自动刺绣机行业产能预测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2026-2032年中国全自动刺绣机行业产量预测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2026-2032年中国全自动刺绣机市场需求量预测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2026-2032年中国全自动刺绣机行业供需平衡预测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2026-2032年中国全自动刺绣机行业市场容量预测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2026-2032年中国全自动刺绣机行业市场规模预测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2026-2032年中国全自动刺绣机市场前景分析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2026-2032年中国全自动刺绣机行业发展趋势预测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73af06fee4e2f" w:history="1">
        <w:r>
          <w:rPr>
            <w:rStyle w:val="Hyperlink"/>
          </w:rPr>
          <w:t>2026-2032年中国全自动刺绣机行业发展调研与前景趋势报告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73af06fee4e2f" w:history="1">
        <w:r>
          <w:rPr>
            <w:rStyle w:val="Hyperlink"/>
          </w:rPr>
          <w:t>https://www.20087.com/7/91/QuanZiDongCiXiuJiDeQianJingQuShi.html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b2e4e89444bb2" w:history="1">
      <w:r>
        <w:rPr>
          <w:rStyle w:val="Hyperlink"/>
        </w:rPr>
        <w:t>2026-2032年中国全自动刺绣机行业发展调研与前景趋势报告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QuanZiDongCiXiuJiDeQianJingQuShi.html" TargetMode="External" Id="Rfe773af06fee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QuanZiDongCiXiuJiDeQianJingQuShi.html" TargetMode="External" Id="Rf52b2e4e8944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2026-05-27T23:57:52Z</dcterms:created>
  <dcterms:modified xsi:type="dcterms:W3CDTF">2026-05-28T00:57:52Z</dcterms:modified>
  <dc:subject>2026-2032年中国全自动刺绣机行业发展调研与前景趋势报告</dc:subject>
  <dc:title>2026-2032年中国全自动刺绣机行业发展调研与前景趋势报告</dc:title>
  <cp:keywords>2026-2032年中国全自动刺绣机行业发展调研与前景趋势报告</cp:keywords>
  <dc:description>2026-2032年中国全自动刺绣机行业发展调研与前景趋势报告</dc:description>
</cp:coreProperties>
</file>