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f9131f66c4c29" w:history="1">
              <w:r>
                <w:rPr>
                  <w:rStyle w:val="Hyperlink"/>
                </w:rPr>
                <w:t>2011-2015年中国运动鞋市场调查及投资前景分析报告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f9131f66c4c29" w:history="1">
              <w:r>
                <w:rPr>
                  <w:rStyle w:val="Hyperlink"/>
                </w:rPr>
                <w:t>2011-2015年中国运动鞋市场调查及投资前景分析报告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f9131f66c4c29" w:history="1">
                <w:r>
                  <w:rPr>
                    <w:rStyle w:val="Hyperlink"/>
                  </w:rPr>
                  <w:t>https://www.20087.com/7/21/YunDongXieShiChangQianJing.html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一、运动鞋的定义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运动鞋产品细分及特性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中国运动鞋行业政策技术环境分析</w:t>
      </w:r>
      <w:r>
        <w:rPr>
          <w:rFonts w:hint="eastAsia"/>
        </w:rPr>
        <w:br/>
      </w:r>
      <w:r>
        <w:rPr>
          <w:rFonts w:hint="eastAsia"/>
        </w:rPr>
        <w:t>　　第一节 运动鞋行业政策法规环境分析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运动鞋行业技术环境分析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2008-2011年1-3月中国运动鞋行业总体发展状况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中国运动鞋行业规模情况分析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一、2008-2011年1-3月中国运动鞋行业单位规模情况分析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二、2008-2011年1-3月中国运动鞋行业人员规模状况分析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三、2008-2011年1-3月中国运动鞋行业资产规模状况分析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四、2008-2011年1-3月中国运动鞋行业市场规模状况分析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中国运动鞋行业产销情况分析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一、2008-2011年1-3月中国运动鞋行业生产情况分析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二、2008-2011年1-3月中国运动鞋行业销售情况分析</w:t>
      </w:r>
      <w:r>
        <w:rPr>
          <w:rFonts w:hint="eastAsia"/>
        </w:rPr>
        <w:br/>
      </w:r>
      <w:r>
        <w:rPr>
          <w:rFonts w:hint="eastAsia"/>
        </w:rPr>
        <w:t>　　第三节 中国运动鞋区域市场规模分析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中国运动鞋行业财务能力分析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2008-2011年1-3月中国运动鞋行业市场发展分析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2008-2011年1-3月中国运动鞋市场分析</w:t>
      </w:r>
      <w:r>
        <w:rPr>
          <w:rFonts w:hint="eastAsia"/>
        </w:rPr>
        <w:br/>
      </w:r>
      <w:r>
        <w:rPr>
          <w:rFonts w:hint="eastAsia"/>
        </w:rPr>
        <w:t>　　第二节 中国运动鞋行业市场产品价格走势分析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一、中国运动鞋行业市场价格影响因素分析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二、2008-2011年1-3月中国运动鞋行业市场价格走势分析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中国运动鞋行业市场发展的主要策略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2008-2011年1-3月中国运动鞋行业重点企业发展分析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运动鞋行业竞争结构分析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一、运动鞋行业集中度分析</w:t>
      </w:r>
      <w:r>
        <w:rPr>
          <w:rFonts w:hint="eastAsia"/>
        </w:rPr>
        <w:br/>
      </w:r>
      <w:r>
        <w:rPr>
          <w:rFonts w:hint="eastAsia"/>
        </w:rPr>
        <w:t>　　　　二、运动鞋行业竞争程度分析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2011-2015年运动鞋行业竞争策略分析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2011-2015年中国运动鞋行业发展前景预测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2011-2015年中国运动鞋行业市场发展趋势预测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三、2011-2015年中国运动鞋行业市场价格走势预测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2011-2015年中国运动鞋技术发展趋势预测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2011-2015年中国运动鞋行业投资分析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f9131f66c4c29" w:history="1">
        <w:r>
          <w:rPr>
            <w:rStyle w:val="Hyperlink"/>
          </w:rPr>
          <w:t>2011-2015年中国运动鞋市场调查及投资前景分析报告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f9131f66c4c29" w:history="1">
        <w:r>
          <w:rPr>
            <w:rStyle w:val="Hyperlink"/>
          </w:rPr>
          <w:t>https://www.20087.com/7/21/YunDongXieShiChangQianJing.html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2b05e15754c80" w:history="1">
      <w:r>
        <w:rPr>
          <w:rStyle w:val="Hyperlink"/>
        </w:rPr>
        <w:t>2011-2015年中国运动鞋市场调查及投资前景分析报告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unDongXieShiChangQianJing.html" TargetMode="External" Id="R5c3f9131f66c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unDongXieShiChangQianJing.html" TargetMode="External" Id="R7872b05e1575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2010-11-12T00:32:00Z</dcterms:created>
  <dcterms:modified xsi:type="dcterms:W3CDTF">2010-11-12T01:32:00Z</dcterms:modified>
  <dc:subject>2011-2015年中国运动鞋市场调查及投资前景分析报告</dc:subject>
  <dc:title>2011-2015年中国运动鞋市场调查及投资前景分析报告</dc:title>
  <cp:keywords>2011-2015年中国运动鞋市场调查及投资前景分析报告</cp:keywords>
  <dc:description>2011-2015年中国运动鞋市场调查及投资前景分析报告</dc:description>
</cp:coreProperties>
</file>