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c58e7229847cb" w:history="1">
              <w:r>
                <w:rPr>
                  <w:rStyle w:val="Hyperlink"/>
                </w:rPr>
                <w:t>2026-2032年全球与中国高能见度服装市场研究及前景趋势预测报告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c58e7229847cb" w:history="1">
              <w:r>
                <w:rPr>
                  <w:rStyle w:val="Hyperlink"/>
                </w:rPr>
                <w:t>2026-2032年全球与中国高能见度服装市场研究及前景趋势预测报告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c58e7229847cb" w:history="1">
                <w:r>
                  <w:rPr>
                    <w:rStyle w:val="Hyperlink"/>
                  </w:rPr>
                  <w:t>https://www.20087.com/9/71/GaoNengJianDuFuZhuangShiChangQianJingFenXi.html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高能见度服装是职业安全防护装备，依据国际标准（如EN ISO 20471）采用荧光底布与逆反射带组合，确保穿戴者在低光照、雨雾或复杂交通环境中被远距离识别，广泛应用于道路养护、物流、铁路及应急救援领域。该类产品强调色牢度、耐磨性、透气舒适性及多气候适应性（防寒/防静电版本），近年在柔性反光材料、360°环绕可视设计及与智能工装集成方面显著进步。然而，在长期洗涤或紫外线暴露下，荧光性能易衰减；同时，传统涤纶基材难以自然降解。</w:t>
      </w:r>
      <w:r>
        <w:rPr>
          <w:rFonts w:hint="eastAsia"/>
        </w:rPr>
        <w:br/>
      </w:r>
      <w:r>
        <w:rPr>
          <w:rFonts w:hint="eastAsia"/>
        </w:rPr>
        <w:t>　　未来，高能见度服装将向主动发光、生态材料与智能预警方向演进。市场调研网指出，柔性OLED或电致发光纤维可实现动态闪烁模式，大幅提升动态识别距离；而再生聚酯与生物基荧光染料将降低全生命周期碳足迹。在智慧工地体系中，服装将嵌入UWB或蓝牙信标，实时上传人员位置至安全监控平台。随着全球职业健康法规趋严，高能见度性能将纳入企业ESG披露指标。长远看，高能见度服装将从被动可视装备升级为主动守护劳动者生命安全、连接数字工地与绿色制造的智能防护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c58e7229847cb" w:history="1">
        <w:r>
          <w:rPr>
            <w:rStyle w:val="Hyperlink"/>
          </w:rPr>
          <w:t>2026-2032年全球与中国高能见度服装市场研究及前景趋势预测报告</w:t>
        </w:r>
      </w:hyperlink>
      <w:r>
        <w:rPr>
          <w:rFonts w:hint="eastAsia"/>
        </w:rPr>
        <w:t>》，2025年高能见度服装行业市场规模达 亿元，预计2032年市场规模将达 亿元，期间年均复合增长率（CAGR）达 %。报告以专业视角，系统分析了高能见度服装行业的市场规模、价格动态及产业链结构，梳理了不同高能见度服装细分领域的发展现状。报告从高能见度服装技术路径、供需关系等维度，客观呈现了高能见度服装领域的技术成熟度与创新方向，并对中期市场前景作出合理预测，同时评估了高能见度服装重点企业的市场表现、品牌竞争力和行业集中度。报告还结合政策环境与消费升级趋势，识别了高能见度服装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按产品类型细分，全球高能见度服装市场规模2021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衬衫</w:t>
      </w:r>
      <w:r>
        <w:rPr>
          <w:rFonts w:hint="eastAsia"/>
        </w:rPr>
        <w:br/>
      </w:r>
      <w:r>
        <w:rPr>
          <w:rFonts w:hint="eastAsia"/>
        </w:rPr>
        <w:t>　　　　1.3.3 夹克</w:t>
      </w:r>
      <w:r>
        <w:rPr>
          <w:rFonts w:hint="eastAsia"/>
        </w:rPr>
        <w:br/>
      </w:r>
      <w:r>
        <w:rPr>
          <w:rFonts w:hint="eastAsia"/>
        </w:rPr>
        <w:t>　　　　1.3.4 背心</w:t>
      </w:r>
      <w:r>
        <w:rPr>
          <w:rFonts w:hint="eastAsia"/>
        </w:rPr>
        <w:br/>
      </w:r>
      <w:r>
        <w:rPr>
          <w:rFonts w:hint="eastAsia"/>
        </w:rPr>
        <w:t>　　　　1.3.5 套装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按应用细分，全球高能见度服装市场规模2021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机场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高能见度服装行业发展总体概况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高能见度服装行业发展主要特点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高能见度服装行业发展影响因素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高能见度服装有利因素</w:t>
      </w:r>
      <w:r>
        <w:rPr>
          <w:rFonts w:hint="eastAsia"/>
        </w:rPr>
        <w:br/>
      </w:r>
      <w:r>
        <w:rPr>
          <w:rFonts w:hint="eastAsia"/>
        </w:rPr>
        <w:t>　　　　1.5.3 .2 高能见度服装不利因素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全球市场，近三年高能见度服装主要企业占有率及排名（按销量）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高能见度服装主要企业在国际市场占有率（按销量，2023-2026）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2025年高能见度服装主要企业在国际市场排名（按销量）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全球市场主要企业高能见度服装销量（2023-2026）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全球市场，近三年高能见度服装主要企业占有率及排名（按收入）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高能见度服装主要企业在国际市场占有率（按收入，2023-2026）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2025年高能见度服装主要企业在国际市场排名（按收入）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全球市场主要企业高能见度服装销售收入（2023-2026）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全球市场主要企业高能见度服装销售价格（2023-2026）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中国市场，近三年高能见度服装主要企业占有率及排名（按销量）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高能见度服装主要企业在中国市场占有率（按销量，2023-2026）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2025年高能见度服装主要企业在中国市场排名（按销量）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中国市场主要企业高能见度服装销量（2023-2026）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中国市场，近三年高能见度服装主要企业占有率及排名（按收入）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高能见度服装主要企业在中国市场占有率（按收入，2023-2026）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2025年高能见度服装主要企业在中国市场排名（按收入）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中国市场主要企业高能见度服装销售收入（2023-2026）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全球主要厂商高能见度服装总部及产地分布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全球主要厂商成立时间及高能见度服装商业化日期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全球主要厂商高能见度服装产品类型及应用</w:t>
      </w:r>
      <w:r>
        <w:rPr>
          <w:rFonts w:hint="eastAsia"/>
        </w:rPr>
        <w:br/>
      </w:r>
      <w:r>
        <w:rPr>
          <w:rFonts w:hint="eastAsia"/>
        </w:rPr>
        <w:t>　　2.9 高能见度服装行业集中度、竞争程度分析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高能见度服装行业集中度分析：2025年全球Top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全球高能见度服装第一梯队、第二梯队和第三梯队生产商（品牌）及市场份额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全球高能见度服装总体规模分析</w:t>
      </w:r>
      <w:r>
        <w:rPr>
          <w:rFonts w:hint="eastAsia"/>
        </w:rPr>
        <w:br/>
      </w:r>
      <w:r>
        <w:rPr>
          <w:rFonts w:hint="eastAsia"/>
        </w:rPr>
        <w:t>　　3.1 全球高能见度服装供需现状及预测（2021-2032）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全球高能见度服装产能、产量、产能利用率及发展趋势（2021-2032）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全球高能见度服装产量、需求量及发展趋势（2021-2032）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全球主要地区高能见度服装产量及发展趋势（2021-2032）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全球主要地区高能见度服装产量（2021-2026）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全球主要地区高能见度服装产量（2027-2032）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全球主要地区高能见度服装产量市场份额（2021-2032）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中国高能见度服装供需现状及预测（2021-2032）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中国高能见度服装产能、产量、产能利用率及发展趋势（2021-2032）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中国高能见度服装产量、市场需求量及发展趋势（2021-2032）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中国市场高能见度服装进出口（2021-2032）</w:t>
      </w:r>
      <w:r>
        <w:rPr>
          <w:rFonts w:hint="eastAsia"/>
        </w:rPr>
        <w:br/>
      </w:r>
      <w:r>
        <w:rPr>
          <w:rFonts w:hint="eastAsia"/>
        </w:rPr>
        <w:t>　　3.4 全球高能见度服装销量及销售额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全球市场高能见度服装销售额（2021-2032）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全球市场高能见度服装销量（2021-2032）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全球市场高能见度服装价格趋势（2021-2032）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全球高能见度服装主要地区分析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全球主要地区高能见度服装市场规模分析：2021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全球主要地区高能见度服装销售收入及市场份额（2021-2026）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全球主要地区高能见度服装销售收入预测（2027-2032）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全球主要地区高能见度服装销量分析：2021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全球主要地区高能见度服装销量及市场份额（2021-2026）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全球主要地区高能见度服装销量及市场份额预测（2027-2032）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不同产品类型高能见度服装分析</w:t>
      </w:r>
      <w:r>
        <w:rPr>
          <w:rFonts w:hint="eastAsia"/>
        </w:rPr>
        <w:br/>
      </w:r>
      <w:r>
        <w:rPr>
          <w:rFonts w:hint="eastAsia"/>
        </w:rPr>
        <w:t>　　6.1 全球不同产品类型高能见度服装销量（2021-2032）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全球不同产品类型高能见度服装销量及市场份额（2021-2026）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全球不同产品类型高能见度服装销量预测（2027-2032）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全球不同产品类型高能见度服装收入（2021-2032）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全球不同产品类型高能见度服装收入及市场份额（2021-2026）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全球不同产品类型高能见度服装收入预测（2027-2032）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全球不同产品类型高能见度服装价格走势（2021-2032）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中国不同产品类型高能见度服装销量（2021-2032）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中国不同产品类型高能见度服装销量及市场份额（2021-2026）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中国不同产品类型高能见度服装销量预测（2027-2032）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中国不同产品类型高能见度服装收入（2021-2032）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中国不同产品类型高能见度服装收入及市场份额（2021-2026）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中国不同产品类型高能见度服装收入预测（2027-2032）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不同应用高能见度服装分析</w:t>
      </w:r>
      <w:r>
        <w:rPr>
          <w:rFonts w:hint="eastAsia"/>
        </w:rPr>
        <w:br/>
      </w:r>
      <w:r>
        <w:rPr>
          <w:rFonts w:hint="eastAsia"/>
        </w:rPr>
        <w:t>　　7.1 全球不同应用高能见度服装销量（2021-2032）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全球不同应用高能见度服装销量及市场份额（2021-2026）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全球不同应用高能见度服装销量预测（2027-2032）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全球不同应用高能见度服装收入（2021-2032）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全球不同应用高能见度服装收入及市场份额（2021-2026）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全球不同应用高能见度服装收入预测（2027-2032）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全球不同应用高能见度服装价格走势（2021-2032）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中国不同应用高能见度服装销量（2021-2032）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中国不同应用高能见度服装销量及市场份额（2021-2026）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中国不同应用高能见度服装销量预测（2027-2032）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中国不同应用高能见度服装收入（2021-2032）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中国不同应用高能见度服装收入及市场份额（2021-2026）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中国不同应用高能见度服装收入预测（2027-2032）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高能见度服装行业发展趋势</w:t>
      </w:r>
      <w:r>
        <w:rPr>
          <w:rFonts w:hint="eastAsia"/>
        </w:rPr>
        <w:br/>
      </w:r>
      <w:r>
        <w:rPr>
          <w:rFonts w:hint="eastAsia"/>
        </w:rPr>
        <w:t>　　8.2 高能见度服装行业主要驱动因素</w:t>
      </w:r>
      <w:r>
        <w:rPr>
          <w:rFonts w:hint="eastAsia"/>
        </w:rPr>
        <w:br/>
      </w:r>
      <w:r>
        <w:rPr>
          <w:rFonts w:hint="eastAsia"/>
        </w:rPr>
        <w:t>　　8.3 高能见度服装中国企业SWOT分析</w:t>
      </w:r>
      <w:r>
        <w:rPr>
          <w:rFonts w:hint="eastAsia"/>
        </w:rPr>
        <w:br/>
      </w:r>
      <w:r>
        <w:rPr>
          <w:rFonts w:hint="eastAsia"/>
        </w:rPr>
        <w:t>　　8.4 中国高能见度服装行业政策环境分析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高能见度服装行业产业链简介</w:t>
      </w:r>
      <w:r>
        <w:rPr>
          <w:rFonts w:hint="eastAsia"/>
        </w:rPr>
        <w:br/>
      </w:r>
      <w:r>
        <w:rPr>
          <w:rFonts w:hint="eastAsia"/>
        </w:rPr>
        <w:t>　　　　9.1.1 高能见度服装行业供应链分析</w:t>
      </w:r>
      <w:r>
        <w:rPr>
          <w:rFonts w:hint="eastAsia"/>
        </w:rPr>
        <w:br/>
      </w:r>
      <w:r>
        <w:rPr>
          <w:rFonts w:hint="eastAsia"/>
        </w:rPr>
        <w:t>　　　　9.1.2 高能见度服装主要原料及供应情况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高能见度服装行业采购模式</w:t>
      </w:r>
      <w:r>
        <w:rPr>
          <w:rFonts w:hint="eastAsia"/>
        </w:rPr>
        <w:br/>
      </w:r>
      <w:r>
        <w:rPr>
          <w:rFonts w:hint="eastAsia"/>
        </w:rPr>
        <w:t>　　9.3 高能见度服装行业生产模式</w:t>
      </w:r>
      <w:r>
        <w:rPr>
          <w:rFonts w:hint="eastAsia"/>
        </w:rPr>
        <w:br/>
      </w:r>
      <w:r>
        <w:rPr>
          <w:rFonts w:hint="eastAsia"/>
        </w:rPr>
        <w:t>　　9.4 高能见度服装行业销售模式及销售渠道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按产品类型细分，全球高能见度服装市场规模2021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按应用细分，全球高能见度服装市场规模（CAGR）2021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高能见度服装行业发展主要特点</w:t>
      </w:r>
      <w:r>
        <w:rPr>
          <w:rFonts w:hint="eastAsia"/>
        </w:rPr>
        <w:br/>
      </w:r>
      <w:r>
        <w:rPr>
          <w:rFonts w:hint="eastAsia"/>
        </w:rPr>
        <w:t>　　表 4： 高能见度服装行业发展有利因素分析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高能见度服装行业发展不利因素分析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进入高能见度服装行业壁垒</w:t>
      </w:r>
      <w:r>
        <w:rPr>
          <w:rFonts w:hint="eastAsia"/>
        </w:rPr>
        <w:br/>
      </w:r>
      <w:r>
        <w:rPr>
          <w:rFonts w:hint="eastAsia"/>
        </w:rPr>
        <w:t>　　表 7： 高能见度服装主要企业在国际市场占有率（按销量，2023-2026）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2025年高能见度服装主要企业在国际市场排名（按销量）&amp;（千件）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全球市场主要企业高能见度服装销量（2023-2026）&amp;（千件）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高能见度服装主要企业在国际市场占有率（按收入，2023-2026）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2025年高能见度服装主要企业在国际市场排名（按收入）&amp;（万元）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全球市场主要企业高能见度服装销售收入（2023-2026）&amp;（万元）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全球市场主要企业高能见度服装销售价格（2023-2026）&amp;（元/件）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高能见度服装主要企业在中国市场占有率（按销量，2023-2026）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2025年高能见度服装主要企业在中国市场排名（按销量）&amp;（千件）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中国市场主要企业高能见度服装销量（2023-2026）&amp;（千件）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高能见度服装主要企业在中国市场占有率（按收入，2023-2026）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2025年高能见度服装主要企业在中国市场排名（按收入）&amp;（万元）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中国市场主要企业高能见度服装销售收入（2023-2026）&amp;（万元）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全球主要厂商高能见度服装总部及产地分布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全球主要厂商成立时间及高能见度服装商业化日期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全球主要厂商高能见度服装产品类型及应用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2025年全球高能见度服装主要厂商市场地位（第一梯队、第二梯队和第三梯队）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全球高能见度服装市场投资、并购等现状分析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全球主要地区高能见度服装产量增速（CAGR）：（2021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全球主要地区高能见度服装产量（2021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全球主要地区高能见度服装产量（2021-2026）&amp;（千件）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全球主要地区高能见度服装产量（2027-2032）&amp;（千件）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全球主要地区高能见度服装产量市场份额（2021-2026）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全球主要地区高能见度服装产量市场份额（2027-2032）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中国市场高能见度服装产量、销量、进出口（2021-2026）&amp;（千件）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中国市场高能见度服装产量、销量、进出口预测（2027-2032）&amp;（千件）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全球主要地区高能见度服装销售收入增速：（2021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全球主要地区高能见度服装销售收入（2021-2026）&amp;（万元）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全球主要地区高能见度服装销售收入市场份额（2021-2026）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全球主要地区高能见度服装收入（2027-2032）&amp;（万元）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全球主要地区高能见度服装收入市场份额（2027-2032）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全球主要地区高能见度服装销量（千件）：2021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全球主要地区高能见度服装销量（2021-2026）&amp;（千件）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全球主要地区高能见度服装销量市场份额（2021-2026）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全球主要地区高能见度服装销量（2027-2032）&amp;（千件）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全球主要地区高能见度服装销量份额（2027-2032）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全球不同产品类型高能见度服装销量（2021-2026）&amp;（千件）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全球不同产品类型高能见度服装销量市场份额（2021-2026）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全球不同产品类型高能见度服装销量预测（2027-2032）&amp;（千件）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全球市场不同产品类型高能见度服装销量市场份额预测（2027-2032）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全球不同产品类型高能见度服装收入（2021-2026）&amp;（万元）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全球不同产品类型高能见度服装收入市场份额（2021-2026）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全球不同产品类型高能见度服装收入预测（2027-2032）&amp;（万元）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全球不同产品类型高能见度服装收入市场份额预测（2027-2032）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中国不同产品类型高能见度服装销量（2021-2026）&amp;（千件）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中国不同产品类型高能见度服装销量市场份额（2021-2026）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中国不同产品类型高能见度服装销量预测（2027-2032）&amp;（千件）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全球市场不同产品类型高能见度服装销量市场份额预测（2027-2032）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中国不同产品类型高能见度服装收入（2021-2026）&amp;（万元）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中国不同产品类型高能见度服装收入市场份额（2021-2026）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中国不同产品类型高能见度服装收入预测（2027-2032）&amp;（万元）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中国不同产品类型高能见度服装收入市场份额预测（2027-2032）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全球不同应用高能见度服装销量（2021-2026）&amp;（千件）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全球不同应用高能见度服装销量市场份额（2021-2026）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全球不同应用高能见度服装销量预测（2027-2032）&amp;（千件）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全球市场不同应用高能见度服装销量市场份额预测（2027-2032）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全球不同应用高能见度服装收入（2021-2026）&amp;（万元）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全球不同应用高能见度服装收入市场份额（2021-2026）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全球不同应用高能见度服装收入预测（2027-2032）&amp;（万元）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全球不同应用高能见度服装收入市场份额预测（2027-2032）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中国不同应用高能见度服装销量（2021-2026）&amp;（千件）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中国不同应用高能见度服装销量市场份额（2021-2026）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中国不同应用高能见度服装销量预测（2027-2032）&amp;（千件）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中国市场不同应用高能见度服装销量市场份额预测（2027-2032）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中国不同应用高能见度服装收入（2021-2026）&amp;（万元）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中国不同应用高能见度服装收入市场份额（2021-2026）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中国不同应用高能见度服装收入预测（2027-2032）&amp;（万元）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中国不同应用高能见度服装收入市场份额预测（2027-2032）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高能见度服装行业发展趋势</w:t>
      </w:r>
      <w:r>
        <w:rPr>
          <w:rFonts w:hint="eastAsia"/>
        </w:rPr>
        <w:br/>
      </w:r>
      <w:r>
        <w:rPr>
          <w:rFonts w:hint="eastAsia"/>
        </w:rPr>
        <w:t>　　表 166： 高能见度服装行业主要驱动因素</w:t>
      </w:r>
      <w:r>
        <w:rPr>
          <w:rFonts w:hint="eastAsia"/>
        </w:rPr>
        <w:br/>
      </w:r>
      <w:r>
        <w:rPr>
          <w:rFonts w:hint="eastAsia"/>
        </w:rPr>
        <w:t>　　表 167： 高能见度服装行业供应链分析</w:t>
      </w:r>
      <w:r>
        <w:rPr>
          <w:rFonts w:hint="eastAsia"/>
        </w:rPr>
        <w:br/>
      </w:r>
      <w:r>
        <w:rPr>
          <w:rFonts w:hint="eastAsia"/>
        </w:rPr>
        <w:t>　　表 168： 高能见度服装上游原料供应商</w:t>
      </w:r>
      <w:r>
        <w:rPr>
          <w:rFonts w:hint="eastAsia"/>
        </w:rPr>
        <w:br/>
      </w:r>
      <w:r>
        <w:rPr>
          <w:rFonts w:hint="eastAsia"/>
        </w:rPr>
        <w:t>　　表 169： 高能见度服装主要地区不同应用客户分析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高能见度服装典型经销商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高能见度服装产品图片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全球不同产品类型高能见度服装销售额2021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全球不同产品类型高能见度服装市场份额2025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衬衫产品图片</w:t>
      </w:r>
      <w:r>
        <w:rPr>
          <w:rFonts w:hint="eastAsia"/>
        </w:rPr>
        <w:br/>
      </w:r>
      <w:r>
        <w:rPr>
          <w:rFonts w:hint="eastAsia"/>
        </w:rPr>
        <w:t>　　图 5： 夹克产品图片</w:t>
      </w:r>
      <w:r>
        <w:rPr>
          <w:rFonts w:hint="eastAsia"/>
        </w:rPr>
        <w:br/>
      </w:r>
      <w:r>
        <w:rPr>
          <w:rFonts w:hint="eastAsia"/>
        </w:rPr>
        <w:t>　　图 6： 背心产品图片</w:t>
      </w:r>
      <w:r>
        <w:rPr>
          <w:rFonts w:hint="eastAsia"/>
        </w:rPr>
        <w:br/>
      </w:r>
      <w:r>
        <w:rPr>
          <w:rFonts w:hint="eastAsia"/>
        </w:rPr>
        <w:t>　　图 7： 套装产品图片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全球不同应用高能见度服装市场份额2025 &amp; 2032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工业制造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2025年全球前五大生产商高能见度服装市场份额</w:t>
      </w:r>
      <w:r>
        <w:rPr>
          <w:rFonts w:hint="eastAsia"/>
        </w:rPr>
        <w:br/>
      </w:r>
      <w:r>
        <w:rPr>
          <w:rFonts w:hint="eastAsia"/>
        </w:rPr>
        <w:t>　　图 17： 2025年全球高能见度服装第一梯队、第二梯队和第三梯队厂商及市场份额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全球高能见度服装产能、产量、产能利用率及发展趋势（2021-2032）&amp;（千件）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全球高能见度服装产量、需求量及发展趋势（2021-2032）&amp;（千件）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全球主要地区高能见度服装产量市场份额（2021-2032）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中国高能见度服装产能、产量、产能利用率及发展趋势（2021-2032）&amp;（千件）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中国高能见度服装产量、市场需求量及发展趋势（2021-2032）&amp;（千件）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全球高能见度服装市场销售额及增长率：（2021-2032）&amp;（万元）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全球市场高能见度服装市场规模：2021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全球市场高能见度服装价格趋势（2021-2032）&amp;（元/件）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全球主要地区高能见度服装销售收入（2021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全球主要地区高能见度服装销售收入市场份额（2021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全球不同产品类型高能见度服装价格走势（2021-2032）&amp;（元/件）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全球不同应用高能见度服装价格走势（2021-2032）&amp;（元/件）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高能见度服装中国企业SWOT分析</w:t>
      </w:r>
      <w:r>
        <w:rPr>
          <w:rFonts w:hint="eastAsia"/>
        </w:rPr>
        <w:br/>
      </w:r>
      <w:r>
        <w:rPr>
          <w:rFonts w:hint="eastAsia"/>
        </w:rPr>
        <w:t>　　图 48： 高能见度服装产业链</w:t>
      </w:r>
      <w:r>
        <w:rPr>
          <w:rFonts w:hint="eastAsia"/>
        </w:rPr>
        <w:br/>
      </w:r>
      <w:r>
        <w:rPr>
          <w:rFonts w:hint="eastAsia"/>
        </w:rPr>
        <w:t>　　图 49： 高能见度服装行业采购模式分析</w:t>
      </w:r>
      <w:r>
        <w:rPr>
          <w:rFonts w:hint="eastAsia"/>
        </w:rPr>
        <w:br/>
      </w:r>
      <w:r>
        <w:rPr>
          <w:rFonts w:hint="eastAsia"/>
        </w:rPr>
        <w:t>　　图 50： 高能见度服装行业生产模式</w:t>
      </w:r>
      <w:r>
        <w:rPr>
          <w:rFonts w:hint="eastAsia"/>
        </w:rPr>
        <w:br/>
      </w:r>
      <w:r>
        <w:rPr>
          <w:rFonts w:hint="eastAsia"/>
        </w:rPr>
        <w:t>　　图 51： 高能见度服装行业销售模式分析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c58e7229847cb" w:history="1">
        <w:r>
          <w:rPr>
            <w:rStyle w:val="Hyperlink"/>
          </w:rPr>
          <w:t>2026-2032年全球与中国高能见度服装市场研究及前景趋势预测报告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c58e7229847cb" w:history="1">
        <w:r>
          <w:rPr>
            <w:rStyle w:val="Hyperlink"/>
          </w:rPr>
          <w:t>https://www.20087.com/9/71/GaoNengJianDuFuZhuangShiChangQianJingFenXi.html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3bc4c09434161" w:history="1">
      <w:r>
        <w:rPr>
          <w:rStyle w:val="Hyperlink"/>
        </w:rPr>
        <w:t>2026-2032年全球与中国高能见度服装市场研究及前景趋势预测报告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oNengJianDuFuZhuangShiChangQianJingFenXi.html" TargetMode="External" Id="R6d2c58e72298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oNengJianDuFuZhuangShiChangQianJingFenXi.html" TargetMode="External" Id="R3123bc4c0943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2026-02-07T01:36:38Z</dcterms:created>
  <dcterms:modified xsi:type="dcterms:W3CDTF">2026-02-07T02:36:38Z</dcterms:modified>
  <dc:subject>2026-2032年全球与中国高能见度服装市场研究及前景趋势预测报告</dc:subject>
  <dc:title>2026-2032年全球与中国高能见度服装市场研究及前景趋势预测报告</dc:title>
  <cp:keywords>2026-2032年全球与中国高能见度服装市场研究及前景趋势预测报告</cp:keywords>
  <dc:description>2026-2032年全球与中国高能见度服装市场研究及前景趋势预测报告</dc:description>
</cp:coreProperties>
</file>